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6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45955" cy="93211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955" cy="9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before="46"/>
        <w:ind w:left="3033" w:right="3176" w:firstLine="0"/>
        <w:jc w:val="center"/>
        <w:rPr>
          <w:rFonts w:ascii="Arial"/>
          <w:b/>
          <w:sz w:val="32"/>
        </w:rPr>
      </w:pPr>
      <w:r>
        <w:rPr>
          <w:rFonts w:ascii="Arial"/>
          <w:b/>
          <w:color w:val="7F7F7F"/>
          <w:sz w:val="32"/>
        </w:rPr>
        <w:t>Terje Solum</w:t>
      </w:r>
    </w:p>
    <w:p>
      <w:pPr>
        <w:spacing w:before="12"/>
        <w:ind w:left="3033" w:right="3176" w:firstLine="0"/>
        <w:jc w:val="center"/>
        <w:rPr>
          <w:rFonts w:ascii="Arial"/>
          <w:b/>
          <w:i/>
          <w:sz w:val="32"/>
        </w:rPr>
      </w:pPr>
      <w:r>
        <w:rPr>
          <w:rFonts w:ascii="Arial"/>
          <w:b/>
          <w:i/>
          <w:color w:val="BB0E1F"/>
          <w:sz w:val="32"/>
        </w:rPr>
        <w:t>Shingen en guerra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pStyle w:val="BodyText"/>
        <w:spacing w:line="280" w:lineRule="exact" w:before="63"/>
        <w:ind w:left="3411" w:right="109" w:firstLine="283"/>
      </w:pPr>
      <w:r>
        <w:rPr/>
        <w:pict>
          <v:group style="position:absolute;margin-left:52.363602pt;margin-top:.646017pt;width:147.3pt;height:204.9pt;mso-position-horizontal-relative:page;mso-position-vertical-relative:paragraph;z-index:1048" coordorigin="1047,13" coordsize="2946,4098">
            <v:shape style="position:absolute;left:1047;top:13;width:2945;height:4097" type="#_x0000_t75" stroked="false">
              <v:imagedata r:id="rId6" o:title=""/>
            </v:shape>
            <v:shape style="position:absolute;left:1093;top:63;width:2769;height:3913" type="#_x0000_t75" stroked="false">
              <v:imagedata r:id="rId7" o:title=""/>
            </v:shape>
            <w10:wrap type="none"/>
          </v:group>
        </w:pict>
      </w:r>
      <w:r>
        <w:rPr>
          <w:color w:val="BB0E1F"/>
          <w:w w:val="90"/>
        </w:rPr>
        <w:t>LA FAMOSA CABALLERÍA TAKEDA RECORRE EL CUARTO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VOLUMEN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DE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“LA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SAGA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DE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LOS</w:t>
      </w:r>
      <w:r>
        <w:rPr>
          <w:color w:val="BB0E1F"/>
          <w:spacing w:val="-33"/>
          <w:w w:val="90"/>
        </w:rPr>
        <w:t> </w:t>
      </w:r>
      <w:r>
        <w:rPr>
          <w:color w:val="BB0E1F"/>
          <w:w w:val="90"/>
        </w:rPr>
        <w:t>SAMURÁIS”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30" w:lineRule="auto" w:before="1"/>
        <w:ind w:left="3324" w:right="93"/>
      </w:pPr>
      <w:r>
        <w:rPr>
          <w:w w:val="90"/>
        </w:rPr>
        <w:t>En 1549 comienzan los mayores logros militares de Takeda </w:t>
      </w:r>
      <w:r>
        <w:rPr>
          <w:w w:val="85"/>
        </w:rPr>
        <w:t>Shingen,</w:t>
      </w:r>
      <w:r>
        <w:rPr>
          <w:spacing w:val="-9"/>
          <w:w w:val="85"/>
        </w:rPr>
        <w:t> </w:t>
      </w:r>
      <w:r>
        <w:rPr>
          <w:w w:val="85"/>
        </w:rPr>
        <w:t>uno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los</w:t>
      </w:r>
      <w:r>
        <w:rPr>
          <w:spacing w:val="-9"/>
          <w:w w:val="85"/>
        </w:rPr>
        <w:t> </w:t>
      </w:r>
      <w:r>
        <w:rPr>
          <w:w w:val="85"/>
        </w:rPr>
        <w:t>líderes</w:t>
      </w:r>
      <w:r>
        <w:rPr>
          <w:spacing w:val="-9"/>
          <w:w w:val="85"/>
        </w:rPr>
        <w:t> </w:t>
      </w:r>
      <w:r>
        <w:rPr>
          <w:w w:val="85"/>
        </w:rPr>
        <w:t>más</w:t>
      </w:r>
      <w:r>
        <w:rPr>
          <w:spacing w:val="-9"/>
          <w:w w:val="85"/>
        </w:rPr>
        <w:t> </w:t>
      </w:r>
      <w:r>
        <w:rPr>
          <w:w w:val="85"/>
        </w:rPr>
        <w:t>relevantes</w:t>
      </w:r>
      <w:r>
        <w:rPr>
          <w:spacing w:val="-9"/>
          <w:w w:val="85"/>
        </w:rPr>
        <w:t> </w:t>
      </w:r>
      <w:r>
        <w:rPr>
          <w:w w:val="85"/>
        </w:rPr>
        <w:t>del</w:t>
      </w:r>
      <w:r>
        <w:rPr>
          <w:spacing w:val="-9"/>
          <w:w w:val="85"/>
        </w:rPr>
        <w:t> </w:t>
      </w:r>
      <w:r>
        <w:rPr>
          <w:w w:val="85"/>
        </w:rPr>
        <w:t>clan</w:t>
      </w:r>
      <w:r>
        <w:rPr>
          <w:spacing w:val="-9"/>
          <w:w w:val="85"/>
        </w:rPr>
        <w:t> </w:t>
      </w:r>
      <w:r>
        <w:rPr>
          <w:w w:val="85"/>
        </w:rPr>
        <w:t>Takeda.</w:t>
      </w:r>
      <w:r>
        <w:rPr>
          <w:spacing w:val="-9"/>
          <w:w w:val="85"/>
        </w:rPr>
        <w:t> </w:t>
      </w:r>
      <w:r>
        <w:rPr>
          <w:w w:val="85"/>
        </w:rPr>
        <w:t>Las batallas</w:t>
      </w:r>
      <w:r>
        <w:rPr>
          <w:spacing w:val="-12"/>
          <w:w w:val="85"/>
        </w:rPr>
        <w:t> </w:t>
      </w:r>
      <w:r>
        <w:rPr>
          <w:w w:val="85"/>
        </w:rPr>
        <w:t>con</w:t>
      </w:r>
      <w:r>
        <w:rPr>
          <w:spacing w:val="-12"/>
          <w:w w:val="85"/>
        </w:rPr>
        <w:t> </w:t>
      </w:r>
      <w:r>
        <w:rPr>
          <w:w w:val="85"/>
        </w:rPr>
        <w:t>Uesugi</w:t>
      </w:r>
      <w:r>
        <w:rPr>
          <w:spacing w:val="-12"/>
          <w:w w:val="85"/>
        </w:rPr>
        <w:t> </w:t>
      </w:r>
      <w:r>
        <w:rPr>
          <w:w w:val="85"/>
        </w:rPr>
        <w:t>Kenshin,</w:t>
      </w:r>
      <w:r>
        <w:rPr>
          <w:spacing w:val="-12"/>
          <w:w w:val="85"/>
        </w:rPr>
        <w:t> </w:t>
      </w:r>
      <w:r>
        <w:rPr>
          <w:w w:val="85"/>
        </w:rPr>
        <w:t>señor</w:t>
      </w:r>
      <w:r>
        <w:rPr>
          <w:spacing w:val="-12"/>
          <w:w w:val="85"/>
        </w:rPr>
        <w:t> </w:t>
      </w:r>
      <w:r>
        <w:rPr>
          <w:w w:val="85"/>
        </w:rPr>
        <w:t>del</w:t>
      </w:r>
      <w:r>
        <w:rPr>
          <w:spacing w:val="-12"/>
          <w:w w:val="85"/>
        </w:rPr>
        <w:t> </w:t>
      </w:r>
      <w:r>
        <w:rPr>
          <w:w w:val="85"/>
        </w:rPr>
        <w:t>castillo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Kasugayama </w:t>
      </w:r>
      <w:r>
        <w:rPr>
          <w:w w:val="90"/>
        </w:rPr>
        <w:t>de Echigo, muestran las interioridades de un conflicto tan </w:t>
      </w:r>
      <w:r>
        <w:rPr>
          <w:w w:val="95"/>
        </w:rPr>
        <w:t>extenso</w:t>
      </w:r>
      <w:r>
        <w:rPr>
          <w:spacing w:val="-40"/>
          <w:w w:val="95"/>
        </w:rPr>
        <w:t> </w:t>
      </w:r>
      <w:r>
        <w:rPr>
          <w:w w:val="95"/>
        </w:rPr>
        <w:t>como</w:t>
      </w:r>
      <w:r>
        <w:rPr>
          <w:spacing w:val="-40"/>
          <w:w w:val="95"/>
        </w:rPr>
        <w:t> </w:t>
      </w:r>
      <w:r>
        <w:rPr>
          <w:w w:val="95"/>
        </w:rPr>
        <w:t>duro.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él</w:t>
      </w:r>
      <w:r>
        <w:rPr>
          <w:spacing w:val="-40"/>
          <w:w w:val="95"/>
        </w:rPr>
        <w:t> </w:t>
      </w:r>
      <w:r>
        <w:rPr>
          <w:w w:val="95"/>
        </w:rPr>
        <w:t>destaca</w:t>
      </w:r>
      <w:r>
        <w:rPr>
          <w:spacing w:val="-40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uso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0"/>
          <w:w w:val="95"/>
        </w:rPr>
        <w:t> </w:t>
      </w:r>
      <w:r>
        <w:rPr>
          <w:w w:val="95"/>
        </w:rPr>
        <w:t>renombrada </w:t>
      </w:r>
      <w:r>
        <w:rPr>
          <w:w w:val="85"/>
        </w:rPr>
        <w:t>caballería</w:t>
      </w:r>
      <w:r>
        <w:rPr>
          <w:spacing w:val="-10"/>
          <w:w w:val="85"/>
        </w:rPr>
        <w:t> </w:t>
      </w:r>
      <w:r>
        <w:rPr>
          <w:w w:val="85"/>
        </w:rPr>
        <w:t>takeda,</w:t>
      </w:r>
      <w:r>
        <w:rPr>
          <w:spacing w:val="-10"/>
          <w:w w:val="85"/>
        </w:rPr>
        <w:t> </w:t>
      </w:r>
      <w:r>
        <w:rPr>
          <w:w w:val="85"/>
        </w:rPr>
        <w:t>que</w:t>
      </w:r>
      <w:r>
        <w:rPr>
          <w:spacing w:val="-10"/>
          <w:w w:val="85"/>
        </w:rPr>
        <w:t> </w:t>
      </w:r>
      <w:r>
        <w:rPr>
          <w:w w:val="85"/>
        </w:rPr>
        <w:t>desfila</w:t>
      </w:r>
      <w:r>
        <w:rPr>
          <w:spacing w:val="-10"/>
          <w:w w:val="85"/>
        </w:rPr>
        <w:t> </w:t>
      </w: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w w:val="85"/>
        </w:rPr>
        <w:t>todo</w:t>
      </w:r>
      <w:r>
        <w:rPr>
          <w:spacing w:val="-10"/>
          <w:w w:val="85"/>
        </w:rPr>
        <w:t> </w:t>
      </w:r>
      <w:r>
        <w:rPr>
          <w:w w:val="85"/>
        </w:rPr>
        <w:t>su</w:t>
      </w:r>
      <w:r>
        <w:rPr>
          <w:spacing w:val="-10"/>
          <w:w w:val="85"/>
        </w:rPr>
        <w:t> </w:t>
      </w:r>
      <w:r>
        <w:rPr>
          <w:w w:val="85"/>
        </w:rPr>
        <w:t>esplendor</w:t>
      </w:r>
      <w:r>
        <w:rPr>
          <w:spacing w:val="-10"/>
          <w:w w:val="85"/>
        </w:rPr>
        <w:t> </w:t>
      </w:r>
      <w:r>
        <w:rPr>
          <w:w w:val="85"/>
        </w:rPr>
        <w:t>ante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0"/>
          <w:w w:val="85"/>
        </w:rPr>
        <w:t> </w:t>
      </w:r>
      <w:r>
        <w:rPr>
          <w:w w:val="85"/>
        </w:rPr>
        <w:t>ojos del</w:t>
      </w:r>
      <w:r>
        <w:rPr>
          <w:spacing w:val="12"/>
          <w:w w:val="85"/>
        </w:rPr>
        <w:t> </w:t>
      </w:r>
      <w:r>
        <w:rPr>
          <w:w w:val="85"/>
        </w:rPr>
        <w:t>lector.</w:t>
      </w:r>
    </w:p>
    <w:p>
      <w:pPr>
        <w:pStyle w:val="BodyText"/>
        <w:spacing w:line="280" w:lineRule="exact" w:before="51"/>
        <w:ind w:left="3324" w:right="170"/>
      </w:pPr>
      <w:r>
        <w:rPr>
          <w:w w:val="90"/>
        </w:rPr>
        <w:t>La larga batalla por Shinano, que finalmente cayó ante los Takeda,</w:t>
      </w:r>
      <w:r>
        <w:rPr>
          <w:spacing w:val="-39"/>
          <w:w w:val="90"/>
        </w:rPr>
        <w:t> </w:t>
      </w:r>
      <w:r>
        <w:rPr>
          <w:w w:val="90"/>
        </w:rPr>
        <w:t>tanto</w:t>
      </w:r>
      <w:r>
        <w:rPr>
          <w:spacing w:val="-39"/>
          <w:w w:val="90"/>
        </w:rPr>
        <w:t> </w:t>
      </w:r>
      <w:r>
        <w:rPr>
          <w:w w:val="90"/>
        </w:rPr>
        <w:t>en</w:t>
      </w:r>
      <w:r>
        <w:rPr>
          <w:spacing w:val="-39"/>
          <w:w w:val="90"/>
        </w:rPr>
        <w:t> </w:t>
      </w:r>
      <w:r>
        <w:rPr>
          <w:w w:val="90"/>
        </w:rPr>
        <w:t>el</w:t>
      </w:r>
      <w:r>
        <w:rPr>
          <w:spacing w:val="-39"/>
          <w:w w:val="90"/>
        </w:rPr>
        <w:t> </w:t>
      </w:r>
      <w:r>
        <w:rPr>
          <w:w w:val="90"/>
        </w:rPr>
        <w:t>campo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w w:val="90"/>
        </w:rPr>
        <w:t>batalla</w:t>
      </w:r>
      <w:r>
        <w:rPr>
          <w:spacing w:val="-39"/>
          <w:w w:val="90"/>
        </w:rPr>
        <w:t> </w:t>
      </w:r>
      <w:r>
        <w:rPr>
          <w:w w:val="90"/>
        </w:rPr>
        <w:t>como</w:t>
      </w:r>
      <w:r>
        <w:rPr>
          <w:spacing w:val="-39"/>
          <w:w w:val="90"/>
        </w:rPr>
        <w:t> </w:t>
      </w:r>
      <w:r>
        <w:rPr>
          <w:w w:val="90"/>
        </w:rPr>
        <w:t>en</w:t>
      </w:r>
      <w:r>
        <w:rPr>
          <w:spacing w:val="-39"/>
          <w:w w:val="90"/>
        </w:rPr>
        <w:t> </w:t>
      </w:r>
      <w:r>
        <w:rPr>
          <w:w w:val="90"/>
        </w:rPr>
        <w:t>la</w:t>
      </w:r>
      <w:r>
        <w:rPr>
          <w:spacing w:val="-39"/>
          <w:w w:val="90"/>
        </w:rPr>
        <w:t> </w:t>
      </w:r>
      <w:r>
        <w:rPr>
          <w:w w:val="90"/>
        </w:rPr>
        <w:t>arena</w:t>
      </w:r>
      <w:r>
        <w:rPr>
          <w:spacing w:val="-39"/>
          <w:w w:val="90"/>
        </w:rPr>
        <w:t> </w:t>
      </w:r>
      <w:r>
        <w:rPr>
          <w:w w:val="90"/>
        </w:rPr>
        <w:t>política, </w:t>
      </w:r>
      <w:r>
        <w:rPr>
          <w:w w:val="85"/>
        </w:rPr>
        <w:t>supuso otro hito del</w:t>
      </w:r>
      <w:r>
        <w:rPr>
          <w:spacing w:val="-28"/>
          <w:w w:val="85"/>
        </w:rPr>
        <w:t> </w:t>
      </w:r>
      <w:r>
        <w:rPr>
          <w:w w:val="85"/>
        </w:rPr>
        <w:t>clan.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30" w:lineRule="auto" w:before="66"/>
        <w:ind w:left="127" w:right="97"/>
      </w:pPr>
      <w:r>
        <w:rPr>
          <w:w w:val="90"/>
        </w:rPr>
        <w:t>Los</w:t>
      </w:r>
      <w:r>
        <w:rPr>
          <w:spacing w:val="-33"/>
          <w:w w:val="90"/>
        </w:rPr>
        <w:t> </w:t>
      </w:r>
      <w:r>
        <w:rPr>
          <w:w w:val="90"/>
        </w:rPr>
        <w:t>lectores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i/>
          <w:color w:val="BB0E1F"/>
          <w:w w:val="90"/>
        </w:rPr>
        <w:t>Shingen</w:t>
      </w:r>
      <w:r>
        <w:rPr>
          <w:i/>
          <w:color w:val="BB0E1F"/>
          <w:spacing w:val="-33"/>
          <w:w w:val="90"/>
        </w:rPr>
        <w:t> </w:t>
      </w:r>
      <w:r>
        <w:rPr>
          <w:i/>
          <w:color w:val="BB0E1F"/>
          <w:w w:val="90"/>
        </w:rPr>
        <w:t>en</w:t>
      </w:r>
      <w:r>
        <w:rPr>
          <w:i/>
          <w:color w:val="BB0E1F"/>
          <w:spacing w:val="-33"/>
          <w:w w:val="90"/>
        </w:rPr>
        <w:t> </w:t>
      </w:r>
      <w:r>
        <w:rPr>
          <w:i/>
          <w:color w:val="BB0E1F"/>
          <w:w w:val="90"/>
        </w:rPr>
        <w:t>guerra</w:t>
      </w:r>
      <w:r>
        <w:rPr>
          <w:i/>
          <w:color w:val="BB0E1F"/>
          <w:spacing w:val="-33"/>
          <w:w w:val="90"/>
        </w:rPr>
        <w:t> </w:t>
      </w:r>
      <w:r>
        <w:rPr>
          <w:w w:val="90"/>
        </w:rPr>
        <w:t>tendrán</w:t>
      </w:r>
      <w:r>
        <w:rPr>
          <w:spacing w:val="-33"/>
          <w:w w:val="90"/>
        </w:rPr>
        <w:t> </w:t>
      </w:r>
      <w:r>
        <w:rPr>
          <w:w w:val="90"/>
        </w:rPr>
        <w:t>además</w:t>
      </w:r>
      <w:r>
        <w:rPr>
          <w:spacing w:val="-33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w w:val="90"/>
        </w:rPr>
        <w:t>oportunidad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w w:val="90"/>
        </w:rPr>
        <w:t>disfrutar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w w:val="90"/>
        </w:rPr>
        <w:t>unos</w:t>
      </w:r>
      <w:r>
        <w:rPr>
          <w:spacing w:val="-33"/>
          <w:w w:val="90"/>
        </w:rPr>
        <w:t> </w:t>
      </w:r>
      <w:r>
        <w:rPr>
          <w:w w:val="90"/>
        </w:rPr>
        <w:t>apéndices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incluyen:</w:t>
      </w:r>
      <w:r>
        <w:rPr>
          <w:spacing w:val="-13"/>
          <w:w w:val="85"/>
        </w:rPr>
        <w:t> </w:t>
      </w:r>
      <w:r>
        <w:rPr>
          <w:w w:val="85"/>
        </w:rPr>
        <w:t>breves</w:t>
      </w:r>
      <w:r>
        <w:rPr>
          <w:spacing w:val="-13"/>
          <w:w w:val="85"/>
        </w:rPr>
        <w:t> </w:t>
      </w:r>
      <w:r>
        <w:rPr>
          <w:w w:val="85"/>
        </w:rPr>
        <w:t>biografías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figuras</w:t>
      </w:r>
      <w:r>
        <w:rPr>
          <w:spacing w:val="-13"/>
          <w:w w:val="85"/>
        </w:rPr>
        <w:t> </w:t>
      </w:r>
      <w:r>
        <w:rPr>
          <w:w w:val="85"/>
        </w:rPr>
        <w:t>destacadas</w:t>
      </w:r>
      <w:r>
        <w:rPr>
          <w:spacing w:val="-13"/>
          <w:w w:val="85"/>
        </w:rPr>
        <w:t> </w:t>
      </w:r>
      <w:r>
        <w:rPr>
          <w:w w:val="85"/>
        </w:rPr>
        <w:t>del</w:t>
      </w:r>
      <w:r>
        <w:rPr>
          <w:spacing w:val="-13"/>
          <w:w w:val="85"/>
        </w:rPr>
        <w:t> </w:t>
      </w:r>
      <w:r>
        <w:rPr>
          <w:w w:val="85"/>
        </w:rPr>
        <w:t>tiempo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Shingen,</w:t>
      </w:r>
      <w:r>
        <w:rPr>
          <w:spacing w:val="-13"/>
          <w:w w:val="85"/>
        </w:rPr>
        <w:t> </w:t>
      </w:r>
      <w:r>
        <w:rPr>
          <w:w w:val="85"/>
        </w:rPr>
        <w:t>una</w:t>
      </w:r>
      <w:r>
        <w:rPr>
          <w:spacing w:val="-13"/>
          <w:w w:val="85"/>
        </w:rPr>
        <w:t> </w:t>
      </w:r>
      <w:r>
        <w:rPr>
          <w:w w:val="85"/>
        </w:rPr>
        <w:t>disertación</w:t>
      </w:r>
      <w:r>
        <w:rPr>
          <w:spacing w:val="-13"/>
          <w:w w:val="85"/>
        </w:rPr>
        <w:t> </w:t>
      </w:r>
      <w:r>
        <w:rPr>
          <w:w w:val="85"/>
        </w:rPr>
        <w:t>acerca de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w w:val="85"/>
        </w:rPr>
        <w:t>administración</w:t>
      </w:r>
      <w:r>
        <w:rPr>
          <w:spacing w:val="-17"/>
          <w:w w:val="85"/>
        </w:rPr>
        <w:t> </w:t>
      </w:r>
      <w:r>
        <w:rPr>
          <w:w w:val="85"/>
        </w:rPr>
        <w:t>del</w:t>
      </w:r>
      <w:r>
        <w:rPr>
          <w:spacing w:val="-17"/>
          <w:w w:val="85"/>
        </w:rPr>
        <w:t> </w:t>
      </w:r>
      <w:r>
        <w:rPr>
          <w:w w:val="85"/>
        </w:rPr>
        <w:t>distrito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Chikuma,</w:t>
      </w:r>
      <w:r>
        <w:rPr>
          <w:spacing w:val="-17"/>
          <w:w w:val="85"/>
        </w:rPr>
        <w:t> </w:t>
      </w:r>
      <w:r>
        <w:rPr>
          <w:w w:val="85"/>
        </w:rPr>
        <w:t>amplia</w:t>
      </w:r>
      <w:r>
        <w:rPr>
          <w:spacing w:val="-17"/>
          <w:w w:val="85"/>
        </w:rPr>
        <w:t> </w:t>
      </w:r>
      <w:r>
        <w:rPr>
          <w:w w:val="85"/>
        </w:rPr>
        <w:t>información</w:t>
      </w:r>
      <w:r>
        <w:rPr>
          <w:spacing w:val="-17"/>
          <w:w w:val="85"/>
        </w:rPr>
        <w:t> </w:t>
      </w:r>
      <w:r>
        <w:rPr>
          <w:w w:val="85"/>
        </w:rPr>
        <w:t>sobre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w w:val="85"/>
        </w:rPr>
        <w:t>caballería</w:t>
      </w:r>
      <w:r>
        <w:rPr>
          <w:spacing w:val="-17"/>
          <w:w w:val="85"/>
        </w:rPr>
        <w:t> </w:t>
      </w:r>
      <w:r>
        <w:rPr>
          <w:w w:val="85"/>
        </w:rPr>
        <w:t>samurái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w w:val="85"/>
        </w:rPr>
        <w:t>una detallada</w:t>
      </w:r>
      <w:r>
        <w:rPr>
          <w:spacing w:val="-14"/>
          <w:w w:val="85"/>
        </w:rPr>
        <w:t> </w:t>
      </w:r>
      <w:r>
        <w:rPr>
          <w:w w:val="85"/>
        </w:rPr>
        <w:t>descripción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w w:val="85"/>
        </w:rPr>
        <w:t>unidad</w:t>
      </w:r>
      <w:r>
        <w:rPr>
          <w:spacing w:val="-14"/>
          <w:w w:val="85"/>
        </w:rPr>
        <w:t> </w:t>
      </w:r>
      <w:r>
        <w:rPr>
          <w:w w:val="85"/>
        </w:rPr>
        <w:t>médica</w:t>
      </w:r>
      <w:r>
        <w:rPr>
          <w:spacing w:val="-14"/>
          <w:w w:val="85"/>
        </w:rPr>
        <w:t> </w:t>
      </w:r>
      <w:r>
        <w:rPr>
          <w:w w:val="85"/>
        </w:rPr>
        <w:t>samurái</w:t>
      </w:r>
      <w:r>
        <w:rPr>
          <w:spacing w:val="-14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4"/>
          <w:w w:val="85"/>
        </w:rPr>
        <w:t> </w:t>
      </w:r>
      <w:r>
        <w:rPr>
          <w:i/>
          <w:w w:val="85"/>
        </w:rPr>
        <w:t>onsen</w:t>
      </w:r>
      <w:r>
        <w:rPr>
          <w:i/>
          <w:spacing w:val="-14"/>
          <w:w w:val="85"/>
        </w:rPr>
        <w:t> </w:t>
      </w:r>
      <w:r>
        <w:rPr>
          <w:w w:val="85"/>
        </w:rPr>
        <w:t>(fuentes</w:t>
      </w:r>
      <w:r>
        <w:rPr>
          <w:spacing w:val="-14"/>
          <w:w w:val="85"/>
        </w:rPr>
        <w:t> </w:t>
      </w:r>
      <w:r>
        <w:rPr>
          <w:w w:val="85"/>
        </w:rPr>
        <w:t>termales).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80" w:lineRule="exact"/>
        <w:ind w:left="127" w:right="461"/>
      </w:pPr>
      <w:r>
        <w:rPr>
          <w:w w:val="85"/>
        </w:rPr>
        <w:t>Con</w:t>
      </w:r>
      <w:r>
        <w:rPr>
          <w:spacing w:val="-6"/>
          <w:w w:val="85"/>
        </w:rPr>
        <w:t> </w:t>
      </w:r>
      <w:r>
        <w:rPr>
          <w:w w:val="85"/>
        </w:rPr>
        <w:t>diez</w:t>
      </w:r>
      <w:r>
        <w:rPr>
          <w:spacing w:val="-6"/>
          <w:w w:val="85"/>
        </w:rPr>
        <w:t> </w:t>
      </w:r>
      <w:r>
        <w:rPr>
          <w:w w:val="85"/>
        </w:rPr>
        <w:t>fantásticas</w:t>
      </w:r>
      <w:r>
        <w:rPr>
          <w:spacing w:val="-6"/>
          <w:w w:val="85"/>
        </w:rPr>
        <w:t> </w:t>
      </w:r>
      <w:r>
        <w:rPr>
          <w:w w:val="85"/>
        </w:rPr>
        <w:t>láminas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color</w:t>
      </w:r>
      <w:r>
        <w:rPr>
          <w:spacing w:val="-6"/>
          <w:w w:val="85"/>
        </w:rPr>
        <w:t> </w:t>
      </w:r>
      <w:r>
        <w:rPr>
          <w:w w:val="85"/>
        </w:rPr>
        <w:t>(puedes</w:t>
      </w:r>
      <w:r>
        <w:rPr>
          <w:spacing w:val="-6"/>
          <w:w w:val="85"/>
        </w:rPr>
        <w:t> </w:t>
      </w:r>
      <w:r>
        <w:rPr>
          <w:w w:val="85"/>
        </w:rPr>
        <w:t>descargarte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ellas</w:t>
      </w:r>
      <w:r>
        <w:rPr>
          <w:spacing w:val="-6"/>
          <w:w w:val="85"/>
        </w:rPr>
        <w:t> </w:t>
      </w:r>
      <w:r>
        <w:rPr>
          <w:w w:val="85"/>
        </w:rPr>
        <w:t>pinchando</w:t>
      </w:r>
      <w:r>
        <w:rPr>
          <w:spacing w:val="-6"/>
          <w:w w:val="85"/>
        </w:rPr>
        <w:t> </w:t>
      </w:r>
      <w:r>
        <w:rPr>
          <w:rFonts w:ascii="Calibri" w:hAnsi="Calibri"/>
          <w:b/>
          <w:color w:val="BB0E1F"/>
          <w:w w:val="85"/>
        </w:rPr>
        <w:t>aquí)</w:t>
      </w:r>
      <w:r>
        <w:rPr>
          <w:w w:val="85"/>
        </w:rPr>
        <w:t>,</w:t>
      </w:r>
      <w:r>
        <w:rPr>
          <w:spacing w:val="-6"/>
          <w:w w:val="85"/>
        </w:rPr>
        <w:t> </w:t>
      </w:r>
      <w:r>
        <w:rPr>
          <w:w w:val="85"/>
        </w:rPr>
        <w:t>obra</w:t>
      </w:r>
      <w:r>
        <w:rPr>
          <w:spacing w:val="-6"/>
          <w:w w:val="85"/>
        </w:rPr>
        <w:t> </w:t>
      </w:r>
      <w:r>
        <w:rPr>
          <w:w w:val="85"/>
        </w:rPr>
        <w:t>del </w:t>
      </w:r>
      <w:r>
        <w:rPr>
          <w:w w:val="90"/>
        </w:rPr>
        <w:t>artista</w:t>
      </w:r>
      <w:r>
        <w:rPr>
          <w:spacing w:val="-31"/>
          <w:w w:val="90"/>
        </w:rPr>
        <w:t> </w:t>
      </w:r>
      <w:r>
        <w:rPr>
          <w:w w:val="90"/>
        </w:rPr>
        <w:t>Anders</w:t>
      </w:r>
      <w:r>
        <w:rPr>
          <w:spacing w:val="-31"/>
          <w:w w:val="90"/>
        </w:rPr>
        <w:t> </w:t>
      </w:r>
      <w:r>
        <w:rPr>
          <w:w w:val="90"/>
        </w:rPr>
        <w:t>K.</w:t>
      </w:r>
      <w:r>
        <w:rPr>
          <w:spacing w:val="-31"/>
          <w:w w:val="90"/>
        </w:rPr>
        <w:t> </w:t>
      </w:r>
      <w:r>
        <w:rPr>
          <w:w w:val="90"/>
        </w:rPr>
        <w:t>Rue,</w:t>
      </w:r>
      <w:r>
        <w:rPr>
          <w:spacing w:val="-31"/>
          <w:w w:val="90"/>
        </w:rPr>
        <w:t> </w:t>
      </w:r>
      <w:r>
        <w:rPr>
          <w:w w:val="90"/>
        </w:rPr>
        <w:t>ilustraciones</w:t>
      </w:r>
      <w:r>
        <w:rPr>
          <w:spacing w:val="-31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w w:val="90"/>
        </w:rPr>
        <w:t>blanco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w w:val="90"/>
        </w:rPr>
        <w:t>negro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w w:val="90"/>
        </w:rPr>
        <w:t>fotografías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w w:val="90"/>
        </w:rPr>
        <w:t>colección</w:t>
      </w:r>
      <w:r>
        <w:rPr>
          <w:spacing w:val="-31"/>
          <w:w w:val="90"/>
        </w:rPr>
        <w:t> </w:t>
      </w:r>
      <w:r>
        <w:rPr>
          <w:w w:val="90"/>
        </w:rPr>
        <w:t>del</w:t>
      </w:r>
      <w:r>
        <w:rPr>
          <w:spacing w:val="-31"/>
          <w:w w:val="90"/>
        </w:rPr>
        <w:t> </w:t>
      </w:r>
      <w:r>
        <w:rPr>
          <w:w w:val="90"/>
        </w:rPr>
        <w:t>autor, </w:t>
      </w:r>
      <w:r>
        <w:rPr>
          <w:i/>
          <w:color w:val="BB0E1F"/>
          <w:w w:val="90"/>
        </w:rPr>
        <w:t>Shingen</w:t>
      </w:r>
      <w:r>
        <w:rPr>
          <w:i/>
          <w:color w:val="BB0E1F"/>
          <w:spacing w:val="-35"/>
          <w:w w:val="90"/>
        </w:rPr>
        <w:t> </w:t>
      </w:r>
      <w:r>
        <w:rPr>
          <w:i/>
          <w:color w:val="BB0E1F"/>
          <w:w w:val="90"/>
        </w:rPr>
        <w:t>en</w:t>
      </w:r>
      <w:r>
        <w:rPr>
          <w:i/>
          <w:color w:val="BB0E1F"/>
          <w:spacing w:val="-35"/>
          <w:w w:val="90"/>
        </w:rPr>
        <w:t> </w:t>
      </w:r>
      <w:r>
        <w:rPr>
          <w:i/>
          <w:color w:val="BB0E1F"/>
          <w:w w:val="90"/>
        </w:rPr>
        <w:t>guerra</w:t>
      </w:r>
      <w:r>
        <w:rPr>
          <w:i/>
          <w:color w:val="BB0E1F"/>
          <w:spacing w:val="-35"/>
          <w:w w:val="90"/>
        </w:rPr>
        <w:t> </w:t>
      </w:r>
      <w:r>
        <w:rPr>
          <w:w w:val="90"/>
        </w:rPr>
        <w:t>mantiene</w:t>
      </w:r>
      <w:r>
        <w:rPr>
          <w:spacing w:val="-35"/>
          <w:w w:val="90"/>
        </w:rPr>
        <w:t> </w:t>
      </w:r>
      <w:r>
        <w:rPr>
          <w:w w:val="90"/>
        </w:rPr>
        <w:t>el</w:t>
      </w:r>
      <w:r>
        <w:rPr>
          <w:spacing w:val="-35"/>
          <w:w w:val="90"/>
        </w:rPr>
        <w:t> </w:t>
      </w:r>
      <w:r>
        <w:rPr>
          <w:w w:val="90"/>
        </w:rPr>
        <w:t>nivel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interés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w w:val="90"/>
        </w:rPr>
        <w:t>detalle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“La</w:t>
      </w:r>
      <w:r>
        <w:rPr>
          <w:spacing w:val="-35"/>
          <w:w w:val="90"/>
        </w:rPr>
        <w:t> </w:t>
      </w:r>
      <w:r>
        <w:rPr>
          <w:w w:val="90"/>
        </w:rPr>
        <w:t>saga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los</w:t>
      </w:r>
      <w:r>
        <w:rPr>
          <w:spacing w:val="-35"/>
          <w:w w:val="90"/>
        </w:rPr>
        <w:t> </w:t>
      </w:r>
      <w:r>
        <w:rPr>
          <w:w w:val="90"/>
        </w:rPr>
        <w:t>samuráis”.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1569859</wp:posOffset>
            </wp:positionH>
            <wp:positionV relativeFrom="paragraph">
              <wp:posOffset>187147</wp:posOffset>
            </wp:positionV>
            <wp:extent cx="3657593" cy="2551176"/>
            <wp:effectExtent l="0" t="0" r="0" b="0"/>
            <wp:wrapTopAndBottom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3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0800" w:h="14400"/>
          <w:pgMar w:top="220" w:bottom="280" w:left="940" w:right="800"/>
        </w:sectPr>
      </w:pPr>
    </w:p>
    <w:p>
      <w:pPr>
        <w:pStyle w:val="Heading1"/>
        <w:spacing w:before="105"/>
        <w:ind w:right="2442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4892675</wp:posOffset>
            </wp:positionH>
            <wp:positionV relativeFrom="paragraph">
              <wp:posOffset>-1586</wp:posOffset>
            </wp:positionV>
            <wp:extent cx="1152519" cy="1728774"/>
            <wp:effectExtent l="0" t="0" r="0" b="0"/>
            <wp:wrapNone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19" cy="172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B0E1F"/>
          <w:w w:val="105"/>
        </w:rPr>
        <w:t>El autor</w:t>
      </w:r>
    </w:p>
    <w:p>
      <w:pPr>
        <w:pStyle w:val="BodyText"/>
        <w:spacing w:before="3"/>
        <w:rPr>
          <w:rFonts w:ascii="Calibri"/>
          <w:b/>
          <w:sz w:val="26"/>
        </w:rPr>
      </w:pPr>
    </w:p>
    <w:p>
      <w:pPr>
        <w:pStyle w:val="BodyText"/>
        <w:spacing w:line="232" w:lineRule="auto" w:before="1"/>
        <w:ind w:left="103" w:right="2442"/>
      </w:pPr>
      <w:r>
        <w:rPr>
          <w:rFonts w:ascii="Calibri" w:hAnsi="Calibri"/>
          <w:b/>
          <w:color w:val="BB0E1F"/>
          <w:w w:val="90"/>
        </w:rPr>
        <w:t>Terje</w:t>
      </w:r>
      <w:r>
        <w:rPr>
          <w:rFonts w:ascii="Calibri" w:hAnsi="Calibri"/>
          <w:b/>
          <w:color w:val="BB0E1F"/>
          <w:spacing w:val="-35"/>
          <w:w w:val="90"/>
        </w:rPr>
        <w:t> </w:t>
      </w:r>
      <w:r>
        <w:rPr>
          <w:rFonts w:ascii="Calibri" w:hAnsi="Calibri"/>
          <w:b/>
          <w:color w:val="BB0E1F"/>
          <w:w w:val="90"/>
        </w:rPr>
        <w:t>Solum</w:t>
      </w:r>
      <w:r>
        <w:rPr>
          <w:rFonts w:ascii="Calibri" w:hAnsi="Calibri"/>
          <w:b/>
          <w:color w:val="BB0E1F"/>
          <w:spacing w:val="-35"/>
          <w:w w:val="90"/>
        </w:rPr>
        <w:t> </w:t>
      </w:r>
      <w:r>
        <w:rPr>
          <w:w w:val="90"/>
        </w:rPr>
        <w:t>ha</w:t>
      </w:r>
      <w:r>
        <w:rPr>
          <w:spacing w:val="-36"/>
          <w:w w:val="90"/>
        </w:rPr>
        <w:t> </w:t>
      </w:r>
      <w:r>
        <w:rPr>
          <w:w w:val="90"/>
        </w:rPr>
        <w:t>investigado</w:t>
      </w:r>
      <w:r>
        <w:rPr>
          <w:spacing w:val="-36"/>
          <w:w w:val="90"/>
        </w:rPr>
        <w:t> </w:t>
      </w:r>
      <w:r>
        <w:rPr>
          <w:w w:val="90"/>
        </w:rPr>
        <w:t>durante</w:t>
      </w:r>
      <w:r>
        <w:rPr>
          <w:spacing w:val="-36"/>
          <w:w w:val="90"/>
        </w:rPr>
        <w:t> </w:t>
      </w:r>
      <w:r>
        <w:rPr>
          <w:w w:val="90"/>
        </w:rPr>
        <w:t>más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una</w:t>
      </w:r>
      <w:r>
        <w:rPr>
          <w:spacing w:val="-36"/>
          <w:w w:val="90"/>
        </w:rPr>
        <w:t> </w:t>
      </w:r>
      <w:r>
        <w:rPr>
          <w:w w:val="90"/>
        </w:rPr>
        <w:t>década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w w:val="90"/>
        </w:rPr>
        <w:t>historia</w:t>
      </w:r>
      <w:r>
        <w:rPr>
          <w:spacing w:val="-36"/>
          <w:w w:val="90"/>
        </w:rPr>
        <w:t> </w:t>
      </w:r>
      <w:r>
        <w:rPr>
          <w:w w:val="90"/>
        </w:rPr>
        <w:t>de Japón,</w:t>
      </w:r>
      <w:r>
        <w:rPr>
          <w:spacing w:val="-32"/>
          <w:w w:val="90"/>
        </w:rPr>
        <w:t> </w:t>
      </w:r>
      <w:r>
        <w:rPr>
          <w:w w:val="90"/>
        </w:rPr>
        <w:t>especialmente</w:t>
      </w:r>
      <w:r>
        <w:rPr>
          <w:spacing w:val="-32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w w:val="90"/>
        </w:rPr>
        <w:t>periodo</w:t>
      </w:r>
      <w:r>
        <w:rPr>
          <w:spacing w:val="-32"/>
          <w:w w:val="90"/>
        </w:rPr>
        <w:t> </w:t>
      </w:r>
      <w:r>
        <w:rPr>
          <w:w w:val="90"/>
        </w:rPr>
        <w:t>Sengoku</w:t>
      </w:r>
      <w:r>
        <w:rPr>
          <w:spacing w:val="-32"/>
          <w:w w:val="90"/>
        </w:rPr>
        <w:t> </w:t>
      </w:r>
      <w:r>
        <w:rPr>
          <w:w w:val="90"/>
        </w:rPr>
        <w:t>Jidai.</w:t>
      </w:r>
      <w:r>
        <w:rPr>
          <w:spacing w:val="-32"/>
          <w:w w:val="90"/>
        </w:rPr>
        <w:t> </w:t>
      </w:r>
      <w:r>
        <w:rPr>
          <w:w w:val="90"/>
        </w:rPr>
        <w:t>Además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w w:val="90"/>
        </w:rPr>
        <w:t>haber estudiado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w w:val="90"/>
        </w:rPr>
        <w:t>lengua</w:t>
      </w:r>
      <w:r>
        <w:rPr>
          <w:spacing w:val="-30"/>
          <w:w w:val="90"/>
        </w:rPr>
        <w:t> </w:t>
      </w:r>
      <w:r>
        <w:rPr>
          <w:w w:val="90"/>
        </w:rPr>
        <w:t>japonesa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w w:val="90"/>
        </w:rPr>
        <w:t>un</w:t>
      </w:r>
      <w:r>
        <w:rPr>
          <w:spacing w:val="-30"/>
          <w:w w:val="90"/>
        </w:rPr>
        <w:t> </w:t>
      </w:r>
      <w:r>
        <w:rPr>
          <w:w w:val="90"/>
        </w:rPr>
        <w:t>instituto</w:t>
      </w:r>
      <w:r>
        <w:rPr>
          <w:spacing w:val="-30"/>
          <w:w w:val="90"/>
        </w:rPr>
        <w:t> </w:t>
      </w:r>
      <w:r>
        <w:rPr>
          <w:w w:val="90"/>
        </w:rPr>
        <w:t>cerca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Nagoya,</w:t>
      </w:r>
      <w:r>
        <w:rPr>
          <w:spacing w:val="-30"/>
          <w:w w:val="90"/>
        </w:rPr>
        <w:t> </w:t>
      </w:r>
      <w:r>
        <w:rPr>
          <w:w w:val="90"/>
        </w:rPr>
        <w:t>ha viajado</w:t>
      </w:r>
      <w:r>
        <w:rPr>
          <w:spacing w:val="-39"/>
          <w:w w:val="90"/>
        </w:rPr>
        <w:t> </w:t>
      </w:r>
      <w:r>
        <w:rPr>
          <w:w w:val="90"/>
        </w:rPr>
        <w:t>por</w:t>
      </w:r>
      <w:r>
        <w:rPr>
          <w:spacing w:val="-39"/>
          <w:w w:val="90"/>
        </w:rPr>
        <w:t> </w:t>
      </w:r>
      <w:r>
        <w:rPr>
          <w:w w:val="90"/>
        </w:rPr>
        <w:t>todo</w:t>
      </w:r>
      <w:r>
        <w:rPr>
          <w:spacing w:val="-39"/>
          <w:w w:val="90"/>
        </w:rPr>
        <w:t> </w:t>
      </w:r>
      <w:r>
        <w:rPr>
          <w:w w:val="90"/>
        </w:rPr>
        <w:t>Japón</w:t>
      </w:r>
      <w:r>
        <w:rPr>
          <w:spacing w:val="-39"/>
          <w:w w:val="90"/>
        </w:rPr>
        <w:t> </w:t>
      </w:r>
      <w:r>
        <w:rPr>
          <w:w w:val="90"/>
        </w:rPr>
        <w:t>en</w:t>
      </w:r>
      <w:r>
        <w:rPr>
          <w:spacing w:val="-39"/>
          <w:w w:val="90"/>
        </w:rPr>
        <w:t> </w:t>
      </w:r>
      <w:r>
        <w:rPr>
          <w:w w:val="90"/>
        </w:rPr>
        <w:t>busca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w w:val="90"/>
        </w:rPr>
        <w:t>información</w:t>
      </w:r>
      <w:r>
        <w:rPr>
          <w:spacing w:val="-39"/>
          <w:w w:val="90"/>
        </w:rPr>
        <w:t> </w:t>
      </w:r>
      <w:r>
        <w:rPr>
          <w:w w:val="90"/>
        </w:rPr>
        <w:t>relacionada</w:t>
      </w:r>
      <w:r>
        <w:rPr>
          <w:spacing w:val="-39"/>
          <w:w w:val="90"/>
        </w:rPr>
        <w:t> </w:t>
      </w:r>
      <w:r>
        <w:rPr>
          <w:w w:val="90"/>
        </w:rPr>
        <w:t>con</w:t>
      </w:r>
      <w:r>
        <w:rPr>
          <w:spacing w:val="-39"/>
          <w:w w:val="90"/>
        </w:rPr>
        <w:t> </w:t>
      </w:r>
      <w:r>
        <w:rPr>
          <w:w w:val="90"/>
        </w:rPr>
        <w:t>los </w:t>
      </w:r>
      <w:r>
        <w:rPr>
          <w:w w:val="95"/>
        </w:rPr>
        <w:t>samuráis.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exact"/>
        <w:ind w:left="103" w:right="2442"/>
      </w:pPr>
      <w:r>
        <w:rPr>
          <w:w w:val="85"/>
        </w:rPr>
        <w:t>Si quieres obtener más información de sus libros anteriores, puedes pinchar en las cubiertas: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1329270</wp:posOffset>
            </wp:positionH>
            <wp:positionV relativeFrom="paragraph">
              <wp:posOffset>154946</wp:posOffset>
            </wp:positionV>
            <wp:extent cx="1039355" cy="1452372"/>
            <wp:effectExtent l="0" t="0" r="0" b="0"/>
            <wp:wrapTopAndBottom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55" cy="145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2880334</wp:posOffset>
            </wp:positionH>
            <wp:positionV relativeFrom="paragraph">
              <wp:posOffset>142830</wp:posOffset>
            </wp:positionV>
            <wp:extent cx="955827" cy="1349692"/>
            <wp:effectExtent l="0" t="0" r="0" b="0"/>
            <wp:wrapTopAndBottom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27" cy="134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4382770</wp:posOffset>
            </wp:positionH>
            <wp:positionV relativeFrom="paragraph">
              <wp:posOffset>154946</wp:posOffset>
            </wp:positionV>
            <wp:extent cx="1047740" cy="1479423"/>
            <wp:effectExtent l="0" t="0" r="0" b="0"/>
            <wp:wrapTopAndBottom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0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spacing w:line="235" w:lineRule="auto" w:before="55"/>
        <w:ind w:left="103" w:right="6948" w:firstLine="0"/>
        <w:jc w:val="left"/>
        <w:rPr>
          <w:sz w:val="24"/>
        </w:rPr>
      </w:pPr>
      <w:r>
        <w:rPr>
          <w:rFonts w:ascii="Calibri" w:hAnsi="Calibri"/>
          <w:b/>
          <w:color w:val="BB0E1F"/>
          <w:sz w:val="28"/>
        </w:rPr>
        <w:t>Ficha técnica </w:t>
      </w:r>
      <w:r>
        <w:rPr>
          <w:i/>
          <w:w w:val="90"/>
          <w:sz w:val="24"/>
        </w:rPr>
        <w:t>Shingen en guerra </w:t>
      </w:r>
      <w:r>
        <w:rPr>
          <w:w w:val="90"/>
          <w:sz w:val="24"/>
        </w:rPr>
        <w:t>De Terje Solum</w:t>
      </w:r>
    </w:p>
    <w:p>
      <w:pPr>
        <w:pStyle w:val="BodyText"/>
        <w:spacing w:line="216" w:lineRule="auto" w:before="6"/>
        <w:ind w:left="103" w:right="6024"/>
      </w:pPr>
      <w:r>
        <w:rPr>
          <w:w w:val="95"/>
        </w:rPr>
        <w:t>Número de páginas: 128 </w:t>
      </w:r>
      <w:r>
        <w:rPr>
          <w:w w:val="90"/>
        </w:rPr>
        <w:t>PVP:</w:t>
      </w:r>
      <w:r>
        <w:rPr>
          <w:spacing w:val="-29"/>
          <w:w w:val="90"/>
        </w:rPr>
        <w:t> </w:t>
      </w:r>
      <w:r>
        <w:rPr>
          <w:w w:val="90"/>
        </w:rPr>
        <w:t>16,95</w:t>
      </w:r>
      <w:r>
        <w:rPr>
          <w:spacing w:val="-29"/>
          <w:w w:val="90"/>
        </w:rPr>
        <w:t> </w:t>
      </w:r>
      <w:r>
        <w:rPr>
          <w:rFonts w:ascii="MS PGothic" w:hAnsi="MS PGothic"/>
          <w:w w:val="90"/>
        </w:rPr>
        <w:t>€</w:t>
      </w:r>
      <w:r>
        <w:rPr>
          <w:rFonts w:ascii="MS PGothic" w:hAnsi="MS PGothic"/>
          <w:spacing w:val="-40"/>
          <w:w w:val="90"/>
        </w:rPr>
        <w:t> </w:t>
      </w:r>
      <w:r>
        <w:rPr>
          <w:w w:val="90"/>
        </w:rPr>
        <w:t>(IVA</w:t>
      </w:r>
      <w:r>
        <w:rPr>
          <w:spacing w:val="-29"/>
          <w:w w:val="90"/>
        </w:rPr>
        <w:t> </w:t>
      </w:r>
      <w:r>
        <w:rPr>
          <w:w w:val="90"/>
        </w:rPr>
        <w:t>incluido) ISBN:</w:t>
      </w:r>
      <w:r>
        <w:rPr>
          <w:spacing w:val="51"/>
          <w:w w:val="90"/>
        </w:rPr>
        <w:t> </w:t>
      </w:r>
      <w:r>
        <w:rPr>
          <w:w w:val="90"/>
        </w:rPr>
        <w:t>978-84-943922-8-3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35"/>
        <w:ind w:left="457" w:right="223" w:firstLine="0"/>
        <w:jc w:val="center"/>
        <w:rPr>
          <w:rFonts w:asci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2821762</wp:posOffset>
            </wp:positionH>
            <wp:positionV relativeFrom="paragraph">
              <wp:posOffset>368765</wp:posOffset>
            </wp:positionV>
            <wp:extent cx="514349" cy="514350"/>
            <wp:effectExtent l="0" t="0" r="0" b="0"/>
            <wp:wrapTopAndBottom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3508044</wp:posOffset>
            </wp:positionH>
            <wp:positionV relativeFrom="paragraph">
              <wp:posOffset>385701</wp:posOffset>
            </wp:positionV>
            <wp:extent cx="476243" cy="476250"/>
            <wp:effectExtent l="0" t="0" r="0" b="0"/>
            <wp:wrapTopAndBottom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>
        <w:r>
          <w:rPr>
            <w:rFonts w:ascii="Calibri"/>
            <w:b/>
            <w:color w:val="7F7F7F"/>
            <w:sz w:val="36"/>
          </w:rPr>
          <w:t>www.despertaferro-ediciones.com</w:t>
        </w:r>
      </w:hyperlink>
    </w:p>
    <w:p>
      <w:pPr>
        <w:pStyle w:val="BodyText"/>
        <w:spacing w:before="7"/>
        <w:rPr>
          <w:rFonts w:ascii="Calibri"/>
          <w:b/>
          <w:sz w:val="48"/>
        </w:rPr>
      </w:pPr>
    </w:p>
    <w:p>
      <w:pPr>
        <w:pStyle w:val="Heading1"/>
        <w:spacing w:line="320" w:lineRule="exact"/>
        <w:ind w:left="485"/>
        <w:jc w:val="center"/>
      </w:pPr>
      <w:r>
        <w:rPr>
          <w:color w:val="BB0E1F"/>
        </w:rPr>
        <w:t>Para más información, por favor, contactar con Blanca Navarro, Disueño</w:t>
      </w:r>
      <w:r>
        <w:rPr>
          <w:color w:val="BB0E1F"/>
          <w:spacing w:val="-23"/>
        </w:rPr>
        <w:t> </w:t>
      </w:r>
      <w:r>
        <w:rPr>
          <w:color w:val="BB0E1F"/>
        </w:rPr>
        <w:t>Comunicación,</w:t>
      </w:r>
      <w:r>
        <w:rPr>
          <w:color w:val="BB0E1F"/>
          <w:spacing w:val="-23"/>
        </w:rPr>
        <w:t> </w:t>
      </w:r>
      <w:hyperlink r:id="rId16">
        <w:r>
          <w:rPr>
            <w:color w:val="BB0E1F"/>
          </w:rPr>
          <w:t>bnavarro@dcomunicacion.com,</w:t>
        </w:r>
      </w:hyperlink>
      <w:r>
        <w:rPr>
          <w:color w:val="BB0E1F"/>
          <w:spacing w:val="-23"/>
        </w:rPr>
        <w:t> </w:t>
      </w:r>
      <w:r>
        <w:rPr>
          <w:color w:val="BB0E1F"/>
        </w:rPr>
        <w:t>91</w:t>
      </w:r>
      <w:r>
        <w:rPr>
          <w:color w:val="BB0E1F"/>
          <w:spacing w:val="-23"/>
        </w:rPr>
        <w:t> </w:t>
      </w:r>
      <w:r>
        <w:rPr>
          <w:color w:val="BB0E1F"/>
        </w:rPr>
        <w:t>702</w:t>
      </w:r>
      <w:r>
        <w:rPr>
          <w:color w:val="BB0E1F"/>
          <w:spacing w:val="-23"/>
        </w:rPr>
        <w:t> </w:t>
      </w:r>
      <w:r>
        <w:rPr>
          <w:color w:val="BB0E1F"/>
        </w:rPr>
        <w:t>23</w:t>
      </w:r>
      <w:r>
        <w:rPr>
          <w:color w:val="BB0E1F"/>
          <w:spacing w:val="-23"/>
        </w:rPr>
        <w:t> </w:t>
      </w:r>
      <w:r>
        <w:rPr>
          <w:color w:val="BB0E1F"/>
        </w:rPr>
        <w:t>88.</w:t>
      </w:r>
    </w:p>
    <w:sectPr>
      <w:pgSz w:w="10800" w:h="14400"/>
      <w:pgMar w:top="860" w:bottom="280" w:left="94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PGothic">
    <w:altName w:val="MS P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3" w:right="223"/>
      <w:outlineLvl w:val="1"/>
    </w:pPr>
    <w:rPr>
      <w:rFonts w:ascii="Calibri" w:hAnsi="Calibri" w:eastAsia="Calibri" w:cs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despertaferro-ediciones.com/" TargetMode="External"/><Relationship Id="rId16" Type="http://schemas.openxmlformats.org/officeDocument/2006/relationships/hyperlink" Target="mailto:bnavarro@dcomunicacion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2016-09-13T09:24:22Z</dcterms:created>
  <dcterms:modified xsi:type="dcterms:W3CDTF">2016-09-13T09:24:22Z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2016-09-13T00:00:00Z</vt:filetime>
  </property>
</Properties>
</file>