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BE3" w:rsidRPr="0048439F" w:rsidRDefault="00282202" w:rsidP="00EF66D0">
      <w:pPr>
        <w:ind w:left="-900" w:right="-856"/>
        <w:contextualSpacing/>
        <w:jc w:val="center"/>
        <w:rPr>
          <w:rFonts w:asciiTheme="majorHAnsi" w:hAnsiTheme="majorHAnsi"/>
          <w:b/>
          <w:color w:val="8C1A21"/>
          <w:sz w:val="40"/>
          <w:szCs w:val="40"/>
        </w:rPr>
      </w:pPr>
      <w:r>
        <w:rPr>
          <w:rFonts w:asciiTheme="majorHAnsi" w:hAnsiTheme="majorHAnsi"/>
          <w:b/>
          <w:noProof/>
          <w:color w:val="8C1A21"/>
          <w:sz w:val="40"/>
          <w:szCs w:val="40"/>
        </w:rPr>
        <w:pict>
          <v:rect id="Rectangle 2" o:spid="_x0000_s1026" style="position:absolute;left:0;text-align:left;margin-left:-56.5pt;margin-top:-57pt;width:538.6pt;height:793.7pt;z-index:-251660288;visibility:visible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" fillcolor="#ebebeb" stroked="f"/>
        </w:pict>
      </w:r>
      <w:r>
        <w:rPr>
          <w:rFonts w:asciiTheme="majorHAnsi" w:hAnsiTheme="majorHAnsi"/>
          <w:b/>
          <w:noProof/>
          <w:color w:val="8C1A21"/>
          <w:sz w:val="40"/>
          <w:szCs w:val="40"/>
        </w:rPr>
        <w:pict>
          <v:rect id="_x0000_s1032" style="position:absolute;left:0;text-align:left;margin-left:0;margin-top:34pt;width:602.95pt;height:37.4pt;z-index:251658240;visibility:visible;mso-position-horizontal:center;mso-position-horizontal-relative:margin;mso-position-vertical-relative:top-margin-area;mso-height-relative:top-margin-area;v-text-anchor:bottom" wrapcoords="-27 0 -27 21168 21600 21168 21600 0 -2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" fillcolor="#8c1a21" stroked="f">
            <v:textbox inset=",0,,0">
              <w:txbxContent>
                <w:p w:rsidR="00740F1A" w:rsidRPr="00367EB6" w:rsidRDefault="00740F1A" w:rsidP="006C0123">
                  <w:pPr>
                    <w:jc w:val="center"/>
                    <w:rPr>
                      <w:color w:val="FFFFFF" w:themeColor="background1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  <w:color w:val="FFFFFF" w:themeColor="background1"/>
                      <w:sz w:val="56"/>
                      <w:szCs w:val="56"/>
                    </w:rPr>
                    <w:t>Desperta</w:t>
                  </w:r>
                  <w:proofErr w:type="spellEnd"/>
                  <w:r>
                    <w:rPr>
                      <w:rFonts w:asciiTheme="majorHAnsi" w:hAnsiTheme="majorHAnsi"/>
                      <w:b/>
                      <w:color w:val="FFFFFF" w:themeColor="background1"/>
                      <w:sz w:val="56"/>
                      <w:szCs w:val="56"/>
                    </w:rPr>
                    <w:t xml:space="preserve"> Ferro Ediciones</w:t>
                  </w:r>
                </w:p>
              </w:txbxContent>
            </v:textbox>
            <w10:wrap type="through" anchorx="margin" anchory="margin"/>
          </v:rect>
        </w:pict>
      </w:r>
      <w:r w:rsidR="00F32989">
        <w:rPr>
          <w:rFonts w:asciiTheme="majorHAnsi" w:hAnsiTheme="majorHAnsi"/>
          <w:b/>
          <w:noProof/>
          <w:color w:val="8C1A21"/>
          <w:sz w:val="40"/>
          <w:szCs w:val="40"/>
        </w:rPr>
        <w:t>Una mirada novedosa a la conquista de América</w:t>
      </w:r>
    </w:p>
    <w:p w:rsidR="004F3F14" w:rsidRPr="00876F68" w:rsidRDefault="004F3F14" w:rsidP="00E12103">
      <w:pPr>
        <w:spacing w:before="360"/>
        <w:ind w:left="-900" w:right="-856"/>
        <w:contextualSpacing/>
        <w:jc w:val="center"/>
        <w:rPr>
          <w:b/>
          <w:sz w:val="24"/>
          <w:szCs w:val="24"/>
          <w:lang w:val="ca-ES"/>
        </w:rPr>
      </w:pPr>
    </w:p>
    <w:p w:rsidR="000B1ADA" w:rsidRPr="000B1ADA" w:rsidRDefault="00F32989" w:rsidP="000B1ADA">
      <w:pPr>
        <w:spacing w:before="360"/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Plata y sangre </w:t>
      </w:r>
      <w:r w:rsidRPr="00F32989">
        <w:rPr>
          <w:rFonts w:asciiTheme="majorHAnsi" w:hAnsiTheme="majorHAnsi"/>
          <w:b/>
          <w:sz w:val="24"/>
          <w:szCs w:val="24"/>
        </w:rPr>
        <w:t>se adentra</w:t>
      </w:r>
      <w:r>
        <w:rPr>
          <w:rFonts w:asciiTheme="majorHAnsi" w:hAnsiTheme="majorHAnsi"/>
          <w:b/>
          <w:sz w:val="24"/>
          <w:szCs w:val="24"/>
        </w:rPr>
        <w:t xml:space="preserve"> en un episodio crucial de</w:t>
      </w:r>
      <w:r w:rsidR="00B368A9">
        <w:rPr>
          <w:rFonts w:asciiTheme="majorHAnsi" w:hAnsiTheme="majorHAnsi"/>
          <w:b/>
          <w:sz w:val="24"/>
          <w:szCs w:val="24"/>
        </w:rPr>
        <w:t xml:space="preserve"> la Historia de</w:t>
      </w:r>
      <w:r>
        <w:rPr>
          <w:rFonts w:asciiTheme="majorHAnsi" w:hAnsiTheme="majorHAnsi"/>
          <w:b/>
          <w:sz w:val="24"/>
          <w:szCs w:val="24"/>
        </w:rPr>
        <w:t xml:space="preserve"> España y América: la conquista del Imperio inca por parte de un grupo de soldados liderados por Francisco Pizarro y Diego de Almagro q</w:t>
      </w:r>
      <w:r w:rsidR="00727BE9">
        <w:rPr>
          <w:rFonts w:asciiTheme="majorHAnsi" w:hAnsiTheme="majorHAnsi"/>
          <w:b/>
          <w:sz w:val="24"/>
          <w:szCs w:val="24"/>
        </w:rPr>
        <w:t xml:space="preserve">ue marcaron la etapa </w:t>
      </w:r>
      <w:r>
        <w:rPr>
          <w:rFonts w:asciiTheme="majorHAnsi" w:hAnsiTheme="majorHAnsi"/>
          <w:b/>
          <w:sz w:val="24"/>
          <w:szCs w:val="24"/>
        </w:rPr>
        <w:t>colonial del nuevo continente.</w:t>
      </w:r>
      <w:r>
        <w:rPr>
          <w:rFonts w:asciiTheme="majorHAnsi" w:hAnsiTheme="majorHAnsi"/>
          <w:b/>
          <w:i/>
          <w:sz w:val="24"/>
          <w:szCs w:val="24"/>
        </w:rPr>
        <w:t xml:space="preserve">  </w:t>
      </w:r>
    </w:p>
    <w:p w:rsidR="0008033A" w:rsidRPr="003913FA" w:rsidRDefault="00EF66D0" w:rsidP="00E12103">
      <w:pPr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  <w:lang w:val="ca-ES"/>
        </w:rPr>
      </w:pPr>
      <w:r>
        <w:rPr>
          <w:rFonts w:asciiTheme="majorHAnsi" w:hAnsiTheme="majorHAnsi"/>
          <w:b/>
          <w:noProof/>
          <w:sz w:val="20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219075</wp:posOffset>
            </wp:positionV>
            <wp:extent cx="1838325" cy="279971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Cubierta-Carlistas-v3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79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D1C" w:rsidRDefault="00A57609" w:rsidP="001B3D1C">
      <w:pPr>
        <w:ind w:left="-900" w:right="-85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  <w:lang w:val="ca-ES"/>
        </w:rPr>
        <w:t>14</w:t>
      </w:r>
      <w:bookmarkStart w:id="0" w:name="_GoBack"/>
      <w:bookmarkEnd w:id="0"/>
      <w:r w:rsidR="00926DCC">
        <w:rPr>
          <w:rFonts w:asciiTheme="majorHAnsi" w:hAnsiTheme="majorHAnsi"/>
          <w:b/>
          <w:color w:val="000000" w:themeColor="text1"/>
          <w:sz w:val="20"/>
          <w:szCs w:val="20"/>
          <w:lang w:val="ca-ES"/>
        </w:rPr>
        <w:t>-01-2019</w:t>
      </w:r>
      <w:r w:rsidR="00A10BE3" w:rsidRPr="00FC634C">
        <w:rPr>
          <w:rFonts w:asciiTheme="majorHAnsi" w:hAnsiTheme="majorHAnsi"/>
          <w:sz w:val="20"/>
          <w:szCs w:val="20"/>
          <w:lang w:val="ca-ES"/>
        </w:rPr>
        <w:t xml:space="preserve"> </w:t>
      </w:r>
      <w:r w:rsidR="00615C7E" w:rsidRPr="00FC634C">
        <w:rPr>
          <w:rFonts w:asciiTheme="majorHAnsi" w:hAnsiTheme="majorHAnsi"/>
          <w:sz w:val="20"/>
          <w:szCs w:val="20"/>
          <w:lang w:val="ca-ES"/>
        </w:rPr>
        <w:t>–</w:t>
      </w:r>
      <w:r w:rsidR="00A10BE3" w:rsidRPr="00FC634C">
        <w:rPr>
          <w:rFonts w:asciiTheme="majorHAnsi" w:hAnsiTheme="majorHAnsi"/>
          <w:sz w:val="20"/>
          <w:szCs w:val="20"/>
          <w:lang w:val="ca-ES"/>
        </w:rPr>
        <w:t xml:space="preserve"> </w:t>
      </w:r>
      <w:r w:rsidR="00783399" w:rsidRPr="00FC634C">
        <w:rPr>
          <w:rFonts w:asciiTheme="majorHAnsi" w:hAnsiTheme="majorHAnsi"/>
          <w:sz w:val="20"/>
          <w:szCs w:val="20"/>
        </w:rPr>
        <w:t xml:space="preserve">La editorial </w:t>
      </w:r>
      <w:proofErr w:type="spellStart"/>
      <w:r w:rsidR="00783399" w:rsidRPr="00FC634C">
        <w:rPr>
          <w:rFonts w:asciiTheme="majorHAnsi" w:hAnsiTheme="majorHAnsi"/>
          <w:sz w:val="20"/>
          <w:szCs w:val="20"/>
        </w:rPr>
        <w:t>Desperta</w:t>
      </w:r>
      <w:proofErr w:type="spellEnd"/>
      <w:r w:rsidR="00783399" w:rsidRPr="00FC634C">
        <w:rPr>
          <w:rFonts w:asciiTheme="majorHAnsi" w:hAnsiTheme="majorHAnsi"/>
          <w:sz w:val="20"/>
          <w:szCs w:val="20"/>
        </w:rPr>
        <w:t xml:space="preserve"> Ferro Ediciones publica </w:t>
      </w:r>
      <w:r w:rsidR="00F32989">
        <w:rPr>
          <w:rFonts w:asciiTheme="majorHAnsi" w:hAnsiTheme="majorHAnsi"/>
          <w:b/>
          <w:i/>
          <w:sz w:val="20"/>
          <w:szCs w:val="20"/>
        </w:rPr>
        <w:t>Plata y sangre. La conquista el Imperio inca y las guerras civiles del Perú</w:t>
      </w:r>
      <w:r w:rsidR="000B1ADA" w:rsidRPr="00FC634C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F66EE6" w:rsidRPr="00FC634C">
        <w:rPr>
          <w:rFonts w:asciiTheme="majorHAnsi" w:hAnsiTheme="majorHAnsi"/>
          <w:sz w:val="20"/>
          <w:szCs w:val="20"/>
        </w:rPr>
        <w:t>de</w:t>
      </w:r>
      <w:r w:rsidR="00641C0E" w:rsidRPr="00FC634C">
        <w:rPr>
          <w:rFonts w:asciiTheme="majorHAnsi" w:hAnsiTheme="majorHAnsi"/>
          <w:sz w:val="20"/>
          <w:szCs w:val="20"/>
        </w:rPr>
        <w:t>l</w:t>
      </w:r>
      <w:r w:rsidR="00AF3EB6" w:rsidRPr="00FC634C">
        <w:rPr>
          <w:rFonts w:asciiTheme="majorHAnsi" w:hAnsiTheme="majorHAnsi"/>
          <w:sz w:val="20"/>
          <w:szCs w:val="20"/>
        </w:rPr>
        <w:t xml:space="preserve"> </w:t>
      </w:r>
      <w:r w:rsidR="001B3D1C">
        <w:rPr>
          <w:rFonts w:asciiTheme="majorHAnsi" w:hAnsiTheme="majorHAnsi"/>
          <w:sz w:val="20"/>
          <w:szCs w:val="20"/>
        </w:rPr>
        <w:t xml:space="preserve">catedrático de Historia Moderna de la Universidad Autónoma de Barcelona </w:t>
      </w:r>
      <w:hyperlink r:id="rId9" w:history="1">
        <w:r w:rsidR="001B3D1C" w:rsidRPr="008227E2">
          <w:rPr>
            <w:rStyle w:val="Hipervnculo"/>
            <w:rFonts w:asciiTheme="majorHAnsi" w:hAnsiTheme="majorHAnsi"/>
            <w:sz w:val="20"/>
            <w:szCs w:val="20"/>
          </w:rPr>
          <w:t>Antonio Espino</w:t>
        </w:r>
      </w:hyperlink>
      <w:r w:rsidR="001B3D1C">
        <w:rPr>
          <w:rFonts w:asciiTheme="majorHAnsi" w:hAnsiTheme="majorHAnsi"/>
          <w:sz w:val="20"/>
          <w:szCs w:val="20"/>
        </w:rPr>
        <w:t xml:space="preserve">. La obra relata, al uso de las antiguas Crónicas de Indias, la conquista de América convirtiéndola en un apasionado relato </w:t>
      </w:r>
      <w:r w:rsidR="001B3D1C" w:rsidRPr="001B3D1C">
        <w:rPr>
          <w:rFonts w:asciiTheme="majorHAnsi" w:hAnsiTheme="majorHAnsi"/>
          <w:sz w:val="20"/>
          <w:szCs w:val="20"/>
        </w:rPr>
        <w:t>tanto de las</w:t>
      </w:r>
      <w:r w:rsidR="001B3D1C">
        <w:rPr>
          <w:rFonts w:asciiTheme="majorHAnsi" w:hAnsiTheme="majorHAnsi"/>
          <w:sz w:val="20"/>
          <w:szCs w:val="20"/>
        </w:rPr>
        <w:t xml:space="preserve"> hazañas que protagonizaron los </w:t>
      </w:r>
      <w:r w:rsidR="001B3D1C" w:rsidRPr="001B3D1C">
        <w:rPr>
          <w:rFonts w:asciiTheme="majorHAnsi" w:hAnsiTheme="majorHAnsi"/>
          <w:sz w:val="20"/>
          <w:szCs w:val="20"/>
        </w:rPr>
        <w:t>conquistadores como de sus luces y sombras.</w:t>
      </w:r>
    </w:p>
    <w:p w:rsidR="00206501" w:rsidRDefault="001B3D1C" w:rsidP="009A0134">
      <w:pPr>
        <w:spacing w:after="0"/>
        <w:ind w:left="-902" w:right="-902"/>
        <w:jc w:val="both"/>
        <w:rPr>
          <w:rFonts w:asciiTheme="majorHAnsi" w:hAnsiTheme="majorHAnsi"/>
          <w:sz w:val="20"/>
          <w:szCs w:val="24"/>
        </w:rPr>
      </w:pPr>
      <w:r w:rsidRPr="001B3D1C">
        <w:rPr>
          <w:rFonts w:asciiTheme="majorHAnsi" w:hAnsiTheme="majorHAnsi"/>
          <w:sz w:val="20"/>
          <w:szCs w:val="24"/>
        </w:rPr>
        <w:t xml:space="preserve">La conquista del Imperio inca a manos </w:t>
      </w:r>
      <w:r>
        <w:rPr>
          <w:rFonts w:asciiTheme="majorHAnsi" w:hAnsiTheme="majorHAnsi"/>
          <w:sz w:val="20"/>
          <w:szCs w:val="24"/>
        </w:rPr>
        <w:t xml:space="preserve">de un puñado de españoles sigue </w:t>
      </w:r>
      <w:r w:rsidRPr="001B3D1C">
        <w:rPr>
          <w:rFonts w:asciiTheme="majorHAnsi" w:hAnsiTheme="majorHAnsi"/>
          <w:sz w:val="20"/>
          <w:szCs w:val="24"/>
        </w:rPr>
        <w:t>fascinando por lo que tiene de emp</w:t>
      </w:r>
      <w:r>
        <w:rPr>
          <w:rFonts w:asciiTheme="majorHAnsi" w:hAnsiTheme="majorHAnsi"/>
          <w:sz w:val="20"/>
          <w:szCs w:val="24"/>
        </w:rPr>
        <w:t xml:space="preserve">resa quijotesca. ¿Cómo pudieron </w:t>
      </w:r>
      <w:r w:rsidRPr="001B3D1C">
        <w:rPr>
          <w:rFonts w:asciiTheme="majorHAnsi" w:hAnsiTheme="majorHAnsi"/>
          <w:sz w:val="20"/>
          <w:szCs w:val="24"/>
        </w:rPr>
        <w:t>Pizarro, Almagro y poco más de un</w:t>
      </w:r>
      <w:r w:rsidR="009A0134">
        <w:rPr>
          <w:rFonts w:asciiTheme="majorHAnsi" w:hAnsiTheme="majorHAnsi"/>
          <w:sz w:val="20"/>
          <w:szCs w:val="24"/>
        </w:rPr>
        <w:t xml:space="preserve"> centenar de hombres someter al </w:t>
      </w:r>
      <w:r w:rsidRPr="001B3D1C">
        <w:rPr>
          <w:rFonts w:asciiTheme="majorHAnsi" w:hAnsiTheme="majorHAnsi"/>
          <w:sz w:val="20"/>
          <w:szCs w:val="24"/>
        </w:rPr>
        <w:t>Estado más poderoso de América, ca</w:t>
      </w:r>
      <w:r w:rsidR="009A0134">
        <w:rPr>
          <w:rFonts w:asciiTheme="majorHAnsi" w:hAnsiTheme="majorHAnsi"/>
          <w:sz w:val="20"/>
          <w:szCs w:val="24"/>
        </w:rPr>
        <w:t xml:space="preserve">paz de poner en pie de guerra a </w:t>
      </w:r>
      <w:r w:rsidRPr="001B3D1C">
        <w:rPr>
          <w:rFonts w:asciiTheme="majorHAnsi" w:hAnsiTheme="majorHAnsi"/>
          <w:sz w:val="20"/>
          <w:szCs w:val="24"/>
        </w:rPr>
        <w:t xml:space="preserve">millares de guerreros, y que había </w:t>
      </w:r>
      <w:r w:rsidR="009A0134">
        <w:rPr>
          <w:rFonts w:asciiTheme="majorHAnsi" w:hAnsiTheme="majorHAnsi"/>
          <w:sz w:val="20"/>
          <w:szCs w:val="24"/>
        </w:rPr>
        <w:t xml:space="preserve">conquistado, implacablemente, a </w:t>
      </w:r>
      <w:r w:rsidRPr="001B3D1C">
        <w:rPr>
          <w:rFonts w:asciiTheme="majorHAnsi" w:hAnsiTheme="majorHAnsi"/>
          <w:sz w:val="20"/>
          <w:szCs w:val="24"/>
        </w:rPr>
        <w:t>sus vecinos? Antonio Espino respond</w:t>
      </w:r>
      <w:r w:rsidR="009A0134">
        <w:rPr>
          <w:rFonts w:asciiTheme="majorHAnsi" w:hAnsiTheme="majorHAnsi"/>
          <w:sz w:val="20"/>
          <w:szCs w:val="24"/>
        </w:rPr>
        <w:t xml:space="preserve">e a la cuestión con brillantez, </w:t>
      </w:r>
      <w:r w:rsidRPr="001B3D1C">
        <w:rPr>
          <w:rFonts w:asciiTheme="majorHAnsi" w:hAnsiTheme="majorHAnsi"/>
          <w:sz w:val="20"/>
          <w:szCs w:val="24"/>
        </w:rPr>
        <w:t>en una narración vibrante que aúna el descubrimiento de u</w:t>
      </w:r>
      <w:r w:rsidR="009A0134">
        <w:rPr>
          <w:rFonts w:asciiTheme="majorHAnsi" w:hAnsiTheme="majorHAnsi"/>
          <w:sz w:val="20"/>
          <w:szCs w:val="24"/>
        </w:rPr>
        <w:t xml:space="preserve">n mundo </w:t>
      </w:r>
      <w:r w:rsidRPr="001B3D1C">
        <w:rPr>
          <w:rFonts w:asciiTheme="majorHAnsi" w:hAnsiTheme="majorHAnsi"/>
          <w:sz w:val="20"/>
          <w:szCs w:val="24"/>
        </w:rPr>
        <w:t>ignoto con el análisis de cómo las inn</w:t>
      </w:r>
      <w:r w:rsidR="009A0134">
        <w:rPr>
          <w:rFonts w:asciiTheme="majorHAnsi" w:hAnsiTheme="majorHAnsi"/>
          <w:sz w:val="20"/>
          <w:szCs w:val="24"/>
        </w:rPr>
        <w:t xml:space="preserve">ovaciones militares europeas se </w:t>
      </w:r>
      <w:r w:rsidRPr="001B3D1C">
        <w:rPr>
          <w:rFonts w:asciiTheme="majorHAnsi" w:hAnsiTheme="majorHAnsi"/>
          <w:sz w:val="20"/>
          <w:szCs w:val="24"/>
        </w:rPr>
        <w:t>adaptaron al nuevo continente.</w:t>
      </w:r>
    </w:p>
    <w:p w:rsidR="001B3D1C" w:rsidRDefault="001B3D1C" w:rsidP="00C41EF4">
      <w:pPr>
        <w:spacing w:after="0"/>
        <w:ind w:left="-902" w:right="-902"/>
        <w:jc w:val="both"/>
        <w:rPr>
          <w:rFonts w:asciiTheme="majorHAnsi" w:hAnsiTheme="majorHAnsi"/>
          <w:sz w:val="20"/>
          <w:szCs w:val="24"/>
        </w:rPr>
      </w:pPr>
    </w:p>
    <w:p w:rsidR="00206501" w:rsidRDefault="009A0134" w:rsidP="009A0134">
      <w:pPr>
        <w:spacing w:after="0"/>
        <w:ind w:left="-902" w:right="-902"/>
        <w:jc w:val="both"/>
        <w:rPr>
          <w:rFonts w:asciiTheme="majorHAnsi" w:hAnsiTheme="majorHAnsi"/>
          <w:sz w:val="20"/>
          <w:szCs w:val="24"/>
        </w:rPr>
      </w:pPr>
      <w:r w:rsidRPr="009A0134">
        <w:rPr>
          <w:rFonts w:asciiTheme="majorHAnsi" w:hAnsiTheme="majorHAnsi"/>
          <w:sz w:val="20"/>
          <w:szCs w:val="24"/>
        </w:rPr>
        <w:t>Unas innovaciones que, además, ib</w:t>
      </w:r>
      <w:r>
        <w:rPr>
          <w:rFonts w:asciiTheme="majorHAnsi" w:hAnsiTheme="majorHAnsi"/>
          <w:sz w:val="20"/>
          <w:szCs w:val="24"/>
        </w:rPr>
        <w:t xml:space="preserve">an a emplearse sin interrupción </w:t>
      </w:r>
      <w:r w:rsidRPr="009A0134">
        <w:rPr>
          <w:rFonts w:asciiTheme="majorHAnsi" w:hAnsiTheme="majorHAnsi"/>
          <w:sz w:val="20"/>
          <w:szCs w:val="24"/>
        </w:rPr>
        <w:t>en la negra tarea de matarse unos es</w:t>
      </w:r>
      <w:r>
        <w:rPr>
          <w:rFonts w:asciiTheme="majorHAnsi" w:hAnsiTheme="majorHAnsi"/>
          <w:sz w:val="20"/>
          <w:szCs w:val="24"/>
        </w:rPr>
        <w:t xml:space="preserve">pañoles a otros, ante la mirada </w:t>
      </w:r>
      <w:r w:rsidRPr="009A0134">
        <w:rPr>
          <w:rFonts w:asciiTheme="majorHAnsi" w:hAnsiTheme="majorHAnsi"/>
          <w:sz w:val="20"/>
          <w:szCs w:val="24"/>
        </w:rPr>
        <w:t>impertérrita y la colaboración forzo</w:t>
      </w:r>
      <w:r>
        <w:rPr>
          <w:rFonts w:asciiTheme="majorHAnsi" w:hAnsiTheme="majorHAnsi"/>
          <w:sz w:val="20"/>
          <w:szCs w:val="24"/>
        </w:rPr>
        <w:t xml:space="preserve">sa de unos indígenas cuyo mundo </w:t>
      </w:r>
      <w:r w:rsidRPr="009A0134">
        <w:rPr>
          <w:rFonts w:asciiTheme="majorHAnsi" w:hAnsiTheme="majorHAnsi"/>
          <w:sz w:val="20"/>
          <w:szCs w:val="24"/>
        </w:rPr>
        <w:t>se tambaleaba. Si la conquista fascina, s</w:t>
      </w:r>
      <w:r>
        <w:rPr>
          <w:rFonts w:asciiTheme="majorHAnsi" w:hAnsiTheme="majorHAnsi"/>
          <w:sz w:val="20"/>
          <w:szCs w:val="24"/>
        </w:rPr>
        <w:t xml:space="preserve">u envés son las guerras civiles </w:t>
      </w:r>
      <w:r w:rsidRPr="009A0134">
        <w:rPr>
          <w:rFonts w:asciiTheme="majorHAnsi" w:hAnsiTheme="majorHAnsi"/>
          <w:sz w:val="20"/>
          <w:szCs w:val="24"/>
        </w:rPr>
        <w:t>que diezmaron a la primera generac</w:t>
      </w:r>
      <w:r>
        <w:rPr>
          <w:rFonts w:asciiTheme="majorHAnsi" w:hAnsiTheme="majorHAnsi"/>
          <w:sz w:val="20"/>
          <w:szCs w:val="24"/>
        </w:rPr>
        <w:t xml:space="preserve">ión de conquistadores del Perú. </w:t>
      </w:r>
      <w:r w:rsidRPr="009A0134">
        <w:rPr>
          <w:rFonts w:asciiTheme="majorHAnsi" w:hAnsiTheme="majorHAnsi"/>
          <w:sz w:val="20"/>
          <w:szCs w:val="24"/>
        </w:rPr>
        <w:t>Hombres como Pedro de Valdivia,</w:t>
      </w:r>
      <w:r>
        <w:rPr>
          <w:rFonts w:asciiTheme="majorHAnsi" w:hAnsiTheme="majorHAnsi"/>
          <w:sz w:val="20"/>
          <w:szCs w:val="24"/>
        </w:rPr>
        <w:t xml:space="preserve"> conquistador de Chile, Gonzalo </w:t>
      </w:r>
      <w:r w:rsidRPr="009A0134">
        <w:rPr>
          <w:rFonts w:asciiTheme="majorHAnsi" w:hAnsiTheme="majorHAnsi"/>
          <w:sz w:val="20"/>
          <w:szCs w:val="24"/>
        </w:rPr>
        <w:t>Pizarro, que acarició romper con Espa</w:t>
      </w:r>
      <w:r>
        <w:rPr>
          <w:rFonts w:asciiTheme="majorHAnsi" w:hAnsiTheme="majorHAnsi"/>
          <w:sz w:val="20"/>
          <w:szCs w:val="24"/>
        </w:rPr>
        <w:t xml:space="preserve">ña y coronarse rey, o Francisco </w:t>
      </w:r>
      <w:r w:rsidRPr="009A0134">
        <w:rPr>
          <w:rFonts w:asciiTheme="majorHAnsi" w:hAnsiTheme="majorHAnsi"/>
          <w:sz w:val="20"/>
          <w:szCs w:val="24"/>
        </w:rPr>
        <w:t>de Carvajal, el Demonio de los Andes. Todos ellos encontra</w:t>
      </w:r>
      <w:r>
        <w:rPr>
          <w:rFonts w:asciiTheme="majorHAnsi" w:hAnsiTheme="majorHAnsi"/>
          <w:sz w:val="20"/>
          <w:szCs w:val="24"/>
        </w:rPr>
        <w:t xml:space="preserve">ron en el </w:t>
      </w:r>
      <w:r w:rsidRPr="009A0134">
        <w:rPr>
          <w:rFonts w:asciiTheme="majorHAnsi" w:hAnsiTheme="majorHAnsi"/>
          <w:sz w:val="20"/>
          <w:szCs w:val="24"/>
        </w:rPr>
        <w:t>Perú mucha plata, sí, pero también mucha sangre.</w:t>
      </w:r>
    </w:p>
    <w:p w:rsidR="009A0134" w:rsidRDefault="009A0134" w:rsidP="009A0134">
      <w:pPr>
        <w:spacing w:after="0"/>
        <w:ind w:left="-902" w:right="-902"/>
        <w:jc w:val="both"/>
        <w:rPr>
          <w:rFonts w:asciiTheme="majorHAnsi" w:hAnsiTheme="majorHAnsi"/>
          <w:sz w:val="20"/>
          <w:szCs w:val="24"/>
        </w:rPr>
      </w:pPr>
    </w:p>
    <w:p w:rsidR="009A0134" w:rsidRDefault="009A0134" w:rsidP="008227E2">
      <w:pPr>
        <w:spacing w:after="0"/>
        <w:ind w:left="-902" w:right="-902"/>
        <w:jc w:val="both"/>
        <w:rPr>
          <w:rFonts w:asciiTheme="majorHAnsi" w:hAnsiTheme="majorHAnsi"/>
          <w:sz w:val="20"/>
          <w:szCs w:val="24"/>
        </w:rPr>
      </w:pPr>
      <w:r w:rsidRPr="008227E2">
        <w:rPr>
          <w:rFonts w:asciiTheme="majorHAnsi" w:hAnsiTheme="majorHAnsi"/>
          <w:i/>
          <w:sz w:val="20"/>
          <w:szCs w:val="24"/>
        </w:rPr>
        <w:t>Plata y sangre. La conquista del Imperio inca y las guerras civiles del Perú</w:t>
      </w:r>
      <w:r>
        <w:rPr>
          <w:rFonts w:asciiTheme="majorHAnsi" w:hAnsiTheme="majorHAnsi"/>
          <w:sz w:val="20"/>
          <w:szCs w:val="24"/>
        </w:rPr>
        <w:t xml:space="preserve"> se erige como la nueva obra de referencia para entender el fenómeno de la conquista del Perú, analizando con maestría las estrategias militares utilizadas o el papel decisivo de la introducción de las armas de fuego. Pero la obra no deja de lado la crónica </w:t>
      </w:r>
      <w:r w:rsidR="008227E2">
        <w:rPr>
          <w:rFonts w:asciiTheme="majorHAnsi" w:hAnsiTheme="majorHAnsi"/>
          <w:sz w:val="20"/>
          <w:szCs w:val="24"/>
        </w:rPr>
        <w:t xml:space="preserve">del alba colonial del continente así como </w:t>
      </w:r>
      <w:r w:rsidR="008227E2" w:rsidRPr="008227E2">
        <w:rPr>
          <w:rFonts w:asciiTheme="majorHAnsi" w:hAnsiTheme="majorHAnsi"/>
          <w:sz w:val="20"/>
          <w:szCs w:val="24"/>
        </w:rPr>
        <w:t>las guerras civiles entre los conquistad</w:t>
      </w:r>
      <w:r w:rsidR="008227E2">
        <w:rPr>
          <w:rFonts w:asciiTheme="majorHAnsi" w:hAnsiTheme="majorHAnsi"/>
          <w:sz w:val="20"/>
          <w:szCs w:val="24"/>
        </w:rPr>
        <w:t xml:space="preserve">ores que se grabaron a fuego en </w:t>
      </w:r>
      <w:r w:rsidR="008227E2" w:rsidRPr="008227E2">
        <w:rPr>
          <w:rFonts w:asciiTheme="majorHAnsi" w:hAnsiTheme="majorHAnsi"/>
          <w:sz w:val="20"/>
          <w:szCs w:val="24"/>
        </w:rPr>
        <w:t>la temprana América hispana.</w:t>
      </w:r>
    </w:p>
    <w:p w:rsidR="009A0134" w:rsidRDefault="009A0134" w:rsidP="00206501">
      <w:pPr>
        <w:spacing w:after="0"/>
        <w:ind w:left="-902" w:right="-902"/>
        <w:jc w:val="both"/>
        <w:rPr>
          <w:rFonts w:asciiTheme="majorHAnsi" w:hAnsiTheme="majorHAnsi"/>
          <w:sz w:val="20"/>
          <w:szCs w:val="24"/>
        </w:rPr>
      </w:pPr>
    </w:p>
    <w:p w:rsidR="00A94455" w:rsidRDefault="00A94455" w:rsidP="00A94455">
      <w:pPr>
        <w:spacing w:after="0"/>
        <w:ind w:right="-902"/>
        <w:jc w:val="both"/>
        <w:rPr>
          <w:rFonts w:asciiTheme="majorHAnsi" w:hAnsiTheme="majorHAnsi"/>
          <w:sz w:val="20"/>
          <w:szCs w:val="24"/>
        </w:rPr>
      </w:pPr>
    </w:p>
    <w:p w:rsidR="00BE3FF0" w:rsidRPr="00727BE9" w:rsidRDefault="00F44442" w:rsidP="00C00F38">
      <w:pPr>
        <w:spacing w:after="0"/>
        <w:ind w:left="-902" w:right="-902"/>
        <w:jc w:val="both"/>
        <w:rPr>
          <w:rFonts w:asciiTheme="majorHAnsi" w:hAnsiTheme="majorHAnsi" w:cs="Helvetica"/>
          <w:spacing w:val="-4"/>
          <w:sz w:val="20"/>
          <w:szCs w:val="20"/>
          <w:lang w:eastAsia="es-ES_tradnl"/>
        </w:rPr>
      </w:pPr>
      <w:r w:rsidRPr="00727BE9">
        <w:rPr>
          <w:rFonts w:asciiTheme="majorHAnsi" w:hAnsiTheme="majorHAnsi" w:cs="Helvetica"/>
          <w:spacing w:val="-4"/>
          <w:sz w:val="20"/>
          <w:szCs w:val="20"/>
          <w:lang w:eastAsia="es-ES_tradnl"/>
        </w:rPr>
        <w:t>El libro est</w:t>
      </w:r>
      <w:r w:rsidR="00727BE9" w:rsidRPr="00727BE9">
        <w:rPr>
          <w:rFonts w:asciiTheme="majorHAnsi" w:hAnsiTheme="majorHAnsi" w:cs="Helvetica"/>
          <w:spacing w:val="-4"/>
          <w:sz w:val="20"/>
          <w:szCs w:val="20"/>
          <w:lang w:eastAsia="es-ES_tradnl"/>
        </w:rPr>
        <w:t>á</w:t>
      </w:r>
      <w:r w:rsidR="00C41EF4" w:rsidRPr="00727BE9">
        <w:rPr>
          <w:rFonts w:asciiTheme="majorHAnsi" w:hAnsiTheme="majorHAnsi" w:cs="Helvetica"/>
          <w:spacing w:val="-4"/>
          <w:sz w:val="20"/>
          <w:szCs w:val="20"/>
          <w:lang w:eastAsia="es-ES_tradnl"/>
        </w:rPr>
        <w:t xml:space="preserve"> </w:t>
      </w:r>
      <w:r w:rsidR="00C41EF4" w:rsidRPr="00727BE9">
        <w:rPr>
          <w:rFonts w:asciiTheme="majorHAnsi" w:hAnsiTheme="majorHAnsi" w:cs="Helvetica"/>
          <w:b/>
          <w:spacing w:val="-4"/>
          <w:sz w:val="20"/>
          <w:szCs w:val="20"/>
          <w:lang w:eastAsia="es-ES_tradnl"/>
        </w:rPr>
        <w:t>disponible desde el</w:t>
      </w:r>
      <w:r w:rsidR="00C41EF4" w:rsidRPr="00727BE9">
        <w:rPr>
          <w:rFonts w:asciiTheme="majorHAnsi" w:hAnsiTheme="majorHAnsi" w:cs="Helvetica"/>
          <w:spacing w:val="-4"/>
          <w:sz w:val="20"/>
          <w:szCs w:val="20"/>
          <w:lang w:eastAsia="es-ES_tradnl"/>
        </w:rPr>
        <w:t xml:space="preserve"> </w:t>
      </w:r>
      <w:r w:rsidR="00FA6EB6" w:rsidRPr="00727BE9">
        <w:rPr>
          <w:rFonts w:asciiTheme="majorHAnsi" w:hAnsiTheme="majorHAnsi" w:cs="Helvetica"/>
          <w:b/>
          <w:spacing w:val="-4"/>
          <w:sz w:val="20"/>
          <w:szCs w:val="20"/>
          <w:lang w:eastAsia="es-ES_tradnl"/>
        </w:rPr>
        <w:t>viernes</w:t>
      </w:r>
      <w:r w:rsidR="00C41EF4" w:rsidRPr="00727BE9">
        <w:rPr>
          <w:rFonts w:asciiTheme="majorHAnsi" w:hAnsiTheme="majorHAnsi" w:cs="Helvetica"/>
          <w:b/>
          <w:spacing w:val="-4"/>
          <w:sz w:val="20"/>
          <w:szCs w:val="20"/>
          <w:lang w:eastAsia="es-ES_tradnl"/>
        </w:rPr>
        <w:t xml:space="preserve"> </w:t>
      </w:r>
      <w:r w:rsidR="00926DCC" w:rsidRPr="00727BE9">
        <w:rPr>
          <w:rFonts w:asciiTheme="majorHAnsi" w:hAnsiTheme="majorHAnsi" w:cs="Helvetica"/>
          <w:b/>
          <w:spacing w:val="-4"/>
          <w:sz w:val="20"/>
          <w:szCs w:val="20"/>
          <w:lang w:eastAsia="es-ES_tradnl"/>
        </w:rPr>
        <w:t xml:space="preserve">28 </w:t>
      </w:r>
      <w:r w:rsidR="00C41EF4" w:rsidRPr="00727BE9">
        <w:rPr>
          <w:rFonts w:asciiTheme="majorHAnsi" w:hAnsiTheme="majorHAnsi" w:cs="Helvetica"/>
          <w:b/>
          <w:spacing w:val="-4"/>
          <w:sz w:val="20"/>
          <w:szCs w:val="20"/>
          <w:lang w:eastAsia="es-ES_tradnl"/>
        </w:rPr>
        <w:t xml:space="preserve"> de </w:t>
      </w:r>
      <w:r w:rsidR="00926DCC" w:rsidRPr="00727BE9">
        <w:rPr>
          <w:rFonts w:asciiTheme="majorHAnsi" w:hAnsiTheme="majorHAnsi" w:cs="Helvetica"/>
          <w:b/>
          <w:spacing w:val="-4"/>
          <w:sz w:val="20"/>
          <w:szCs w:val="20"/>
          <w:lang w:eastAsia="es-ES_tradnl"/>
        </w:rPr>
        <w:t>diciembre</w:t>
      </w:r>
      <w:r w:rsidR="00C41EF4" w:rsidRPr="00727BE9">
        <w:rPr>
          <w:rFonts w:asciiTheme="majorHAnsi" w:hAnsiTheme="majorHAnsi" w:cs="Helvetica"/>
          <w:spacing w:val="-4"/>
          <w:sz w:val="20"/>
          <w:szCs w:val="20"/>
          <w:lang w:eastAsia="es-ES_tradnl"/>
        </w:rPr>
        <w:t xml:space="preserve">. </w:t>
      </w:r>
    </w:p>
    <w:p w:rsidR="00C41EF4" w:rsidRDefault="00C41EF4" w:rsidP="008866C0">
      <w:pPr>
        <w:spacing w:after="0"/>
        <w:ind w:right="-856"/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</w:pPr>
    </w:p>
    <w:p w:rsidR="00896603" w:rsidRPr="00FB42C9" w:rsidRDefault="00896603" w:rsidP="00896603">
      <w:pPr>
        <w:spacing w:after="0"/>
        <w:ind w:left="-900" w:right="-856"/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</w:pPr>
      <w:r w:rsidRPr="00FB42C9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 xml:space="preserve">Contacto y </w:t>
      </w:r>
      <w:proofErr w:type="spellStart"/>
      <w:r w:rsidRPr="00FB42C9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>entrevistas</w:t>
      </w:r>
      <w:proofErr w:type="spellEnd"/>
      <w:r w:rsidRPr="00FB42C9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>:</w:t>
      </w:r>
    </w:p>
    <w:p w:rsidR="00896603" w:rsidRPr="00FB42C9" w:rsidRDefault="00896603" w:rsidP="00896603">
      <w:pPr>
        <w:spacing w:line="240" w:lineRule="auto"/>
        <w:ind w:left="-902" w:right="-856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Pablo </w:t>
      </w:r>
      <w:proofErr w:type="spellStart"/>
      <w:r>
        <w:rPr>
          <w:rFonts w:asciiTheme="majorHAnsi" w:hAnsiTheme="majorHAnsi"/>
          <w:sz w:val="20"/>
          <w:szCs w:val="20"/>
        </w:rPr>
        <w:t>Mallorquí</w:t>
      </w:r>
      <w:proofErr w:type="spellEnd"/>
      <w:r>
        <w:rPr>
          <w:rFonts w:asciiTheme="majorHAnsi" w:hAnsiTheme="majorHAnsi"/>
          <w:sz w:val="20"/>
          <w:szCs w:val="20"/>
        </w:rPr>
        <w:t xml:space="preserve"> - Comunicación</w:t>
      </w:r>
      <w:r>
        <w:rPr>
          <w:rFonts w:asciiTheme="majorHAnsi" w:hAnsiTheme="majorHAnsi"/>
          <w:sz w:val="20"/>
          <w:szCs w:val="20"/>
        </w:rPr>
        <w:br/>
      </w:r>
      <w:r w:rsidRPr="00FB42C9">
        <w:rPr>
          <w:rFonts w:asciiTheme="majorHAnsi" w:hAnsiTheme="majorHAnsi"/>
          <w:sz w:val="20"/>
          <w:szCs w:val="20"/>
        </w:rPr>
        <w:t>Tel.  </w:t>
      </w:r>
      <w:r w:rsidR="00F44442">
        <w:rPr>
          <w:rFonts w:asciiTheme="majorHAnsi" w:hAnsiTheme="majorHAnsi"/>
          <w:sz w:val="20"/>
          <w:szCs w:val="20"/>
        </w:rPr>
        <w:t>637</w:t>
      </w:r>
      <w:r>
        <w:rPr>
          <w:rFonts w:asciiTheme="majorHAnsi" w:hAnsiTheme="majorHAnsi"/>
          <w:sz w:val="20"/>
          <w:szCs w:val="20"/>
        </w:rPr>
        <w:t xml:space="preserve"> </w:t>
      </w:r>
      <w:r w:rsidR="00F44442">
        <w:rPr>
          <w:rFonts w:asciiTheme="majorHAnsi" w:hAnsiTheme="majorHAnsi"/>
          <w:sz w:val="20"/>
          <w:szCs w:val="20"/>
        </w:rPr>
        <w:t>659</w:t>
      </w:r>
      <w:r>
        <w:rPr>
          <w:rFonts w:asciiTheme="majorHAnsi" w:hAnsiTheme="majorHAnsi"/>
          <w:sz w:val="20"/>
          <w:szCs w:val="20"/>
        </w:rPr>
        <w:t xml:space="preserve"> </w:t>
      </w:r>
      <w:r w:rsidR="00F44442">
        <w:rPr>
          <w:rFonts w:asciiTheme="majorHAnsi" w:hAnsiTheme="majorHAnsi"/>
          <w:sz w:val="20"/>
          <w:szCs w:val="20"/>
        </w:rPr>
        <w:t>915</w:t>
      </w:r>
      <w:r w:rsidRPr="00FB42C9">
        <w:rPr>
          <w:rFonts w:asciiTheme="majorHAnsi" w:hAnsiTheme="majorHAnsi"/>
          <w:sz w:val="20"/>
          <w:szCs w:val="20"/>
        </w:rPr>
        <w:t xml:space="preserve"> - </w:t>
      </w:r>
      <w:r>
        <w:rPr>
          <w:rFonts w:asciiTheme="majorHAnsi" w:hAnsiTheme="majorHAnsi"/>
          <w:sz w:val="20"/>
          <w:szCs w:val="20"/>
        </w:rPr>
        <w:t>comunicacion@despertaferro-ediciones.com</w:t>
      </w:r>
    </w:p>
    <w:p w:rsidR="00C41EF4" w:rsidRPr="00FB42C9" w:rsidRDefault="00C41EF4" w:rsidP="00C41EF4">
      <w:pPr>
        <w:ind w:left="-902" w:right="-856"/>
        <w:contextualSpacing/>
        <w:rPr>
          <w:rFonts w:asciiTheme="majorHAnsi" w:hAnsiTheme="majorHAnsi" w:cs="Times New Roman"/>
          <w:b/>
          <w:color w:val="8C1A21"/>
          <w:sz w:val="16"/>
          <w:szCs w:val="18"/>
          <w:lang w:val="ca-ES"/>
        </w:rPr>
      </w:pPr>
      <w:r w:rsidRPr="00FB42C9">
        <w:rPr>
          <w:rFonts w:asciiTheme="majorHAnsi" w:hAnsiTheme="majorHAnsi" w:cs="Times New Roman"/>
          <w:b/>
          <w:color w:val="8C1A21"/>
          <w:sz w:val="16"/>
          <w:szCs w:val="18"/>
          <w:lang w:val="ca-ES"/>
        </w:rPr>
        <w:t>Sobre Desperta Ferro Ediciones</w:t>
      </w:r>
    </w:p>
    <w:p w:rsidR="00C41EF4" w:rsidRPr="00AA04EE" w:rsidRDefault="00282202" w:rsidP="00C41EF4">
      <w:pPr>
        <w:ind w:left="-902" w:right="-856"/>
        <w:contextualSpacing/>
        <w:jc w:val="both"/>
        <w:rPr>
          <w:rFonts w:asciiTheme="majorHAnsi" w:hAnsiTheme="majorHAnsi" w:cs="Times New Roman"/>
          <w:iCs/>
          <w:sz w:val="16"/>
          <w:szCs w:val="18"/>
          <w:lang w:val="ca-ES"/>
        </w:rPr>
      </w:pPr>
      <w:r>
        <w:rPr>
          <w:rFonts w:asciiTheme="majorHAnsi" w:hAnsiTheme="majorHAnsi" w:cs="LiberationSerif-Regular"/>
          <w:noProof/>
          <w:color w:val="000000"/>
          <w:sz w:val="20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6" o:spid="_x0000_s1027" type="#_x0000_t202" style="position:absolute;left:0;text-align:left;margin-left:-60.05pt;margin-top:124.3pt;width:538.6pt;height:54pt;z-index:-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" filled="f" stroked="f" strokeweight=".5pt">
            <v:path arrowok="t"/>
            <v:textbox>
              <w:txbxContent>
                <w:p w:rsidR="00C41EF4" w:rsidRPr="00E12103" w:rsidRDefault="00C41EF4" w:rsidP="00C41EF4">
                  <w:pPr>
                    <w:jc w:val="center"/>
                    <w:rPr>
                      <w:color w:val="FFFFFF" w:themeColor="background1"/>
                      <w:sz w:val="90"/>
                      <w:szCs w:val="90"/>
                    </w:rPr>
                  </w:pPr>
                  <w:r w:rsidRPr="00E12103">
                    <w:rPr>
                      <w:rFonts w:asciiTheme="majorHAnsi" w:hAnsiTheme="majorHAnsi"/>
                      <w:b/>
                      <w:color w:val="FFFFFF" w:themeColor="background1"/>
                      <w:sz w:val="90"/>
                      <w:szCs w:val="90"/>
                      <w:lang w:val="ca-ES"/>
                    </w:rPr>
                    <w:t>NOTA DE PRENSA</w:t>
                  </w:r>
                </w:p>
              </w:txbxContent>
            </v:textbox>
          </v:shape>
        </w:pict>
      </w:r>
      <w:r w:rsidR="00C41EF4">
        <w:rPr>
          <w:rFonts w:asciiTheme="majorHAnsi" w:hAnsiTheme="majorHAnsi" w:cs="LiberationSerif-Regular"/>
          <w:noProof/>
          <w:color w:val="000000"/>
          <w:sz w:val="20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1003300</wp:posOffset>
            </wp:positionV>
            <wp:extent cx="779780" cy="1253067"/>
            <wp:effectExtent l="2540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DF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25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ángulo 15" o:spid="_x0000_s1028" style="position:absolute;left:0;text-align:left;margin-left:-62.35pt;margin-top:86.35pt;width:538.6pt;height:49.45pt;z-index:2516608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" filled="f" stroked="f" strokeweight="2pt">
            <v:path arrowok="t"/>
            <v:textbox>
              <w:txbxContent/>
            </v:textbox>
          </v:rect>
        </w:pict>
      </w:r>
      <w:r>
        <w:rPr>
          <w:rFonts w:asciiTheme="majorHAnsi" w:hAnsiTheme="majorHAnsi" w:cs="LiberationSerif-Regular"/>
          <w:noProof/>
          <w:color w:val="000000"/>
          <w:sz w:val="20"/>
          <w:szCs w:val="24"/>
        </w:rPr>
        <w:pict>
          <v:shape id="Cuadro de texto 14" o:spid="_x0000_s1029" type="#_x0000_t202" style="position:absolute;left:0;text-align:left;margin-left:-63pt;margin-top:93.05pt;width:9pt;height:9pt;z-index:251661824;visibility:visible;mso-position-horizontal-relative:text;mso-position-vertical-relative:text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" filled="f" stroked="f">
            <v:textbox style="mso-next-textbox:#Rectángulo 15" inset=",7.2pt,,7.2pt">
              <w:txbxContent>
                <w:p w:rsidR="00C41EF4" w:rsidRPr="00807B9A" w:rsidRDefault="00C41EF4" w:rsidP="00C41EF4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proofErr w:type="gramStart"/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</w:t>
                  </w: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.despertaferro-ediciones.com</w:t>
                  </w:r>
                  <w:proofErr w:type="gramEnd"/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 w:rsidRPr="000523B2">
                    <w:rPr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1273810" cy="262255"/>
                        <wp:effectExtent l="25400" t="0" r="0" b="0"/>
                        <wp:docPr id="4" name="Imagen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3810" cy="262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ángulo 13" o:spid="_x0000_s1030" style="position:absolute;left:0;text-align:left;margin-left:-60pt;margin-top:669.15pt;width:538.6pt;height:49.95pt;z-index:2516597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" filled="f" stroked="f" strokeweight="2pt">
            <v:path arrowok="t"/>
            <v:textbox>
              <w:txbxContent>
                <w:p w:rsidR="00C41EF4" w:rsidRDefault="00C41EF4" w:rsidP="00C41EF4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41EF4" w:rsidRDefault="00C41EF4" w:rsidP="00C41EF4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ángulo 12" o:spid="_x0000_s1031" style="position:absolute;left:0;text-align:left;margin-left:-60pt;margin-top:669.15pt;width:538.6pt;height:49.95pt;z-index:2516587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" filled="f" stroked="f" strokeweight="2pt">
            <v:path arrowok="t"/>
            <v:textbox>
              <w:txbxContent>
                <w:p w:rsidR="00C41EF4" w:rsidRDefault="00C41EF4" w:rsidP="00C41EF4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41EF4" w:rsidRDefault="00C41EF4" w:rsidP="00C41EF4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Desperta Ferro Ediciones es una editorial </w:t>
      </w:r>
      <w:proofErr w:type="spellStart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>independiente</w:t>
      </w:r>
      <w:proofErr w:type="spellEnd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fundada en 2010 por tres historiadores que </w:t>
      </w:r>
      <w:proofErr w:type="spellStart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>decidieron</w:t>
      </w:r>
      <w:proofErr w:type="spellEnd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</w:t>
      </w:r>
      <w:proofErr w:type="spellStart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>hacer</w:t>
      </w:r>
      <w:proofErr w:type="spellEnd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de </w:t>
      </w:r>
      <w:proofErr w:type="spellStart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>su</w:t>
      </w:r>
      <w:proofErr w:type="spellEnd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</w:t>
      </w:r>
      <w:proofErr w:type="spellStart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>vocación</w:t>
      </w:r>
      <w:proofErr w:type="spellEnd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, la Historia, un modo de vida y apostar por un </w:t>
      </w:r>
      <w:proofErr w:type="spellStart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>producto</w:t>
      </w:r>
      <w:proofErr w:type="spellEnd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cultural de </w:t>
      </w:r>
      <w:proofErr w:type="spellStart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>calidad</w:t>
      </w:r>
      <w:proofErr w:type="spellEnd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y en </w:t>
      </w:r>
      <w:proofErr w:type="spellStart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>papel</w:t>
      </w:r>
      <w:proofErr w:type="spellEnd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. </w:t>
      </w:r>
      <w:proofErr w:type="spellStart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>Actualmente</w:t>
      </w:r>
      <w:proofErr w:type="spellEnd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la editorial </w:t>
      </w:r>
      <w:proofErr w:type="spellStart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>cuenta</w:t>
      </w:r>
      <w:proofErr w:type="spellEnd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con </w:t>
      </w:r>
      <w:proofErr w:type="spellStart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>cuatro</w:t>
      </w:r>
      <w:proofErr w:type="spellEnd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</w:t>
      </w:r>
      <w:proofErr w:type="spellStart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>cabeceras</w:t>
      </w:r>
      <w:proofErr w:type="spellEnd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de </w:t>
      </w:r>
      <w:proofErr w:type="spellStart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>revistas</w:t>
      </w:r>
      <w:proofErr w:type="spellEnd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(</w:t>
      </w:r>
      <w:r w:rsidR="00C41EF4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Desperta Ferro Antigua y Medieval</w:t>
      </w:r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, </w:t>
      </w:r>
      <w:r w:rsidR="00C41EF4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Desperta Ferro Historia Moderna</w:t>
      </w:r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, </w:t>
      </w:r>
      <w:r w:rsidR="00C41EF4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 xml:space="preserve">Desperta Ferro </w:t>
      </w:r>
      <w:proofErr w:type="spellStart"/>
      <w:r w:rsidR="00C41EF4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Contemporánea</w:t>
      </w:r>
      <w:proofErr w:type="spellEnd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y </w:t>
      </w:r>
      <w:proofErr w:type="spellStart"/>
      <w:r w:rsidR="00C41EF4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Arqueología</w:t>
      </w:r>
      <w:proofErr w:type="spellEnd"/>
      <w:r w:rsidR="00C41EF4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 xml:space="preserve"> e Historia</w:t>
      </w:r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) y </w:t>
      </w:r>
      <w:proofErr w:type="spellStart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desde</w:t>
      </w:r>
      <w:proofErr w:type="spellEnd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2015 con una </w:t>
      </w:r>
      <w:proofErr w:type="spellStart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línea</w:t>
      </w:r>
      <w:proofErr w:type="spellEnd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 </w:t>
      </w:r>
      <w:proofErr w:type="spellStart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libros</w:t>
      </w:r>
      <w:proofErr w:type="spellEnd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en la que</w:t>
      </w:r>
      <w:r w:rsidR="00C41EF4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</w:t>
      </w:r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han </w:t>
      </w:r>
      <w:proofErr w:type="spellStart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visto</w:t>
      </w:r>
      <w:proofErr w:type="spellEnd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la </w:t>
      </w:r>
      <w:proofErr w:type="spellStart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luz</w:t>
      </w:r>
      <w:proofErr w:type="spellEnd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una </w:t>
      </w:r>
      <w:proofErr w:type="spellStart"/>
      <w:r w:rsidR="00C41EF4">
        <w:rPr>
          <w:rFonts w:asciiTheme="majorHAnsi" w:hAnsiTheme="majorHAnsi" w:cs="Times New Roman"/>
          <w:iCs/>
          <w:sz w:val="16"/>
          <w:szCs w:val="18"/>
          <w:lang w:val="ca-ES"/>
        </w:rPr>
        <w:t>treintena</w:t>
      </w:r>
      <w:proofErr w:type="spellEnd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 </w:t>
      </w:r>
      <w:proofErr w:type="spellStart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títulos</w:t>
      </w:r>
      <w:proofErr w:type="spellEnd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(</w:t>
      </w:r>
      <w:proofErr w:type="spellStart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catálogo</w:t>
      </w:r>
      <w:proofErr w:type="spellEnd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completo </w:t>
      </w:r>
      <w:hyperlink r:id="rId12" w:anchor="catalogo-de-publicaciones" w:history="1">
        <w:r w:rsidR="00C41EF4" w:rsidRPr="00FB42C9">
          <w:rPr>
            <w:rStyle w:val="Hipervnculo"/>
            <w:rFonts w:asciiTheme="majorHAnsi" w:hAnsiTheme="majorHAnsi" w:cs="Times New Roman"/>
            <w:iCs/>
            <w:sz w:val="16"/>
            <w:szCs w:val="18"/>
            <w:lang w:val="ca-ES"/>
          </w:rPr>
          <w:t>aquí</w:t>
        </w:r>
      </w:hyperlink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). </w:t>
      </w:r>
      <w:r w:rsidR="00C41EF4">
        <w:rPr>
          <w:rFonts w:asciiTheme="majorHAnsi" w:hAnsiTheme="majorHAnsi" w:cs="Times New Roman"/>
          <w:iCs/>
          <w:sz w:val="16"/>
          <w:szCs w:val="18"/>
          <w:lang w:val="ca-ES"/>
        </w:rPr>
        <w:t>E</w:t>
      </w:r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n la </w:t>
      </w:r>
      <w:proofErr w:type="spellStart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actualidad</w:t>
      </w:r>
      <w:proofErr w:type="spellEnd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, Desperta Ferro Ediciones </w:t>
      </w:r>
      <w:proofErr w:type="spellStart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cuenta</w:t>
      </w:r>
      <w:proofErr w:type="spellEnd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con </w:t>
      </w:r>
      <w:proofErr w:type="spellStart"/>
      <w:r w:rsidR="00A26B90">
        <w:rPr>
          <w:rFonts w:asciiTheme="majorHAnsi" w:hAnsiTheme="majorHAnsi" w:cs="Times New Roman"/>
          <w:iCs/>
          <w:sz w:val="16"/>
          <w:szCs w:val="18"/>
          <w:lang w:val="ca-ES"/>
        </w:rPr>
        <w:t>dieciséis</w:t>
      </w:r>
      <w:proofErr w:type="spellEnd"/>
      <w:r w:rsidR="00A26B90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</w:t>
      </w:r>
      <w:proofErr w:type="spellStart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profesionales</w:t>
      </w:r>
      <w:proofErr w:type="spellEnd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en plantilla y </w:t>
      </w:r>
      <w:proofErr w:type="spellStart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decenas</w:t>
      </w:r>
      <w:proofErr w:type="spellEnd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 </w:t>
      </w:r>
      <w:proofErr w:type="spellStart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colaboradores</w:t>
      </w:r>
      <w:proofErr w:type="spellEnd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</w:t>
      </w:r>
      <w:proofErr w:type="spellStart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externos</w:t>
      </w:r>
      <w:proofErr w:type="spellEnd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.</w:t>
      </w:r>
      <w:r w:rsidR="00C41EF4" w:rsidRPr="006C2A17">
        <w:rPr>
          <w:rFonts w:asciiTheme="majorHAnsi" w:hAnsiTheme="majorHAnsi" w:cs="Times New Roman"/>
          <w:iCs/>
          <w:noProof/>
          <w:sz w:val="16"/>
          <w:szCs w:val="18"/>
        </w:rPr>
        <w:t xml:space="preserve"> </w:t>
      </w:r>
    </w:p>
    <w:p w:rsidR="00777478" w:rsidRDefault="006C2A17" w:rsidP="00E12103">
      <w:pPr>
        <w:ind w:left="-900" w:right="-856"/>
        <w:contextualSpacing/>
        <w:jc w:val="both"/>
        <w:rPr>
          <w:rFonts w:asciiTheme="majorHAnsi" w:hAnsiTheme="majorHAnsi" w:cs="Times New Roman"/>
          <w:iCs/>
          <w:noProof/>
          <w:sz w:val="16"/>
          <w:szCs w:val="18"/>
        </w:rPr>
      </w:pPr>
      <w:r w:rsidRPr="006C2A17">
        <w:rPr>
          <w:rFonts w:asciiTheme="majorHAnsi" w:hAnsiTheme="majorHAnsi" w:cs="Times New Roman"/>
          <w:iCs/>
          <w:noProof/>
          <w:sz w:val="16"/>
          <w:szCs w:val="18"/>
        </w:rPr>
        <w:t xml:space="preserve"> </w:t>
      </w:r>
    </w:p>
    <w:p w:rsidR="00C41EF4" w:rsidRDefault="00C41EF4" w:rsidP="00E12103">
      <w:pPr>
        <w:ind w:left="-900" w:right="-856"/>
        <w:contextualSpacing/>
        <w:jc w:val="both"/>
        <w:rPr>
          <w:rFonts w:asciiTheme="majorHAnsi" w:hAnsiTheme="majorHAnsi" w:cs="Times New Roman"/>
          <w:iCs/>
          <w:noProof/>
          <w:sz w:val="16"/>
          <w:szCs w:val="18"/>
        </w:rPr>
      </w:pPr>
    </w:p>
    <w:p w:rsidR="00C41EF4" w:rsidRDefault="00C41EF4" w:rsidP="00E12103">
      <w:pPr>
        <w:ind w:left="-900" w:right="-856"/>
        <w:contextualSpacing/>
        <w:jc w:val="both"/>
        <w:rPr>
          <w:rFonts w:asciiTheme="majorHAnsi" w:hAnsiTheme="majorHAnsi" w:cs="Times New Roman"/>
          <w:iCs/>
          <w:noProof/>
          <w:sz w:val="16"/>
          <w:szCs w:val="18"/>
        </w:rPr>
      </w:pPr>
    </w:p>
    <w:p w:rsidR="00C41EF4" w:rsidRPr="00AA04EE" w:rsidRDefault="00C41EF4" w:rsidP="003D7734">
      <w:pPr>
        <w:ind w:right="-856"/>
        <w:contextualSpacing/>
        <w:jc w:val="both"/>
        <w:rPr>
          <w:rFonts w:asciiTheme="majorHAnsi" w:hAnsiTheme="majorHAnsi" w:cs="Times New Roman"/>
          <w:iCs/>
          <w:sz w:val="16"/>
          <w:szCs w:val="18"/>
          <w:lang w:val="ca-ES"/>
        </w:rPr>
      </w:pPr>
    </w:p>
    <w:sectPr w:rsidR="00C41EF4" w:rsidRPr="00AA04EE" w:rsidSect="006F77B1">
      <w:headerReference w:type="default" r:id="rId13"/>
      <w:pgSz w:w="11906" w:h="16838"/>
      <w:pgMar w:top="16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202" w:rsidRDefault="00282202" w:rsidP="008B076F">
      <w:pPr>
        <w:spacing w:after="0" w:line="240" w:lineRule="auto"/>
      </w:pPr>
      <w:r>
        <w:separator/>
      </w:r>
    </w:p>
  </w:endnote>
  <w:endnote w:type="continuationSeparator" w:id="0">
    <w:p w:rsidR="00282202" w:rsidRDefault="00282202" w:rsidP="008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Serif-Regular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202" w:rsidRDefault="00282202" w:rsidP="008B076F">
      <w:pPr>
        <w:spacing w:after="0" w:line="240" w:lineRule="auto"/>
      </w:pPr>
      <w:r>
        <w:separator/>
      </w:r>
    </w:p>
  </w:footnote>
  <w:footnote w:type="continuationSeparator" w:id="0">
    <w:p w:rsidR="00282202" w:rsidRDefault="00282202" w:rsidP="008B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F1A" w:rsidRDefault="00740F1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40CB8"/>
    <w:multiLevelType w:val="hybridMultilevel"/>
    <w:tmpl w:val="26248E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7BFB"/>
    <w:rsid w:val="0000034D"/>
    <w:rsid w:val="000005AB"/>
    <w:rsid w:val="000061C7"/>
    <w:rsid w:val="00035556"/>
    <w:rsid w:val="00042731"/>
    <w:rsid w:val="00055C1D"/>
    <w:rsid w:val="0006161D"/>
    <w:rsid w:val="00063466"/>
    <w:rsid w:val="000649FD"/>
    <w:rsid w:val="00076659"/>
    <w:rsid w:val="0008033A"/>
    <w:rsid w:val="000851A9"/>
    <w:rsid w:val="00086624"/>
    <w:rsid w:val="00097ECF"/>
    <w:rsid w:val="000B1ADA"/>
    <w:rsid w:val="000D760A"/>
    <w:rsid w:val="000E7139"/>
    <w:rsid w:val="00121597"/>
    <w:rsid w:val="001273ED"/>
    <w:rsid w:val="00150C2E"/>
    <w:rsid w:val="00150EF4"/>
    <w:rsid w:val="001733B5"/>
    <w:rsid w:val="00175339"/>
    <w:rsid w:val="001824EB"/>
    <w:rsid w:val="001967A1"/>
    <w:rsid w:val="001A1A0E"/>
    <w:rsid w:val="001A47D2"/>
    <w:rsid w:val="001B025C"/>
    <w:rsid w:val="001B08A0"/>
    <w:rsid w:val="001B3D1C"/>
    <w:rsid w:val="001C3E73"/>
    <w:rsid w:val="001F078B"/>
    <w:rsid w:val="00206501"/>
    <w:rsid w:val="0020732C"/>
    <w:rsid w:val="00210C0E"/>
    <w:rsid w:val="0022159A"/>
    <w:rsid w:val="00221E8C"/>
    <w:rsid w:val="00234860"/>
    <w:rsid w:val="00263B46"/>
    <w:rsid w:val="002721D2"/>
    <w:rsid w:val="00282202"/>
    <w:rsid w:val="00283C13"/>
    <w:rsid w:val="002B308B"/>
    <w:rsid w:val="00314184"/>
    <w:rsid w:val="00337D31"/>
    <w:rsid w:val="00367EB6"/>
    <w:rsid w:val="0037379A"/>
    <w:rsid w:val="003913FA"/>
    <w:rsid w:val="00393780"/>
    <w:rsid w:val="003A48EF"/>
    <w:rsid w:val="003B5FAB"/>
    <w:rsid w:val="003C5174"/>
    <w:rsid w:val="003D7734"/>
    <w:rsid w:val="003F2560"/>
    <w:rsid w:val="00416CBE"/>
    <w:rsid w:val="004171D1"/>
    <w:rsid w:val="004346F4"/>
    <w:rsid w:val="00453B9E"/>
    <w:rsid w:val="00454EB5"/>
    <w:rsid w:val="0046482C"/>
    <w:rsid w:val="0046620F"/>
    <w:rsid w:val="00473774"/>
    <w:rsid w:val="0048439F"/>
    <w:rsid w:val="00486F9A"/>
    <w:rsid w:val="004B0C1D"/>
    <w:rsid w:val="004B18B9"/>
    <w:rsid w:val="004C1B23"/>
    <w:rsid w:val="004D662D"/>
    <w:rsid w:val="004E3C3D"/>
    <w:rsid w:val="004F3F14"/>
    <w:rsid w:val="00501325"/>
    <w:rsid w:val="005049ED"/>
    <w:rsid w:val="005073BB"/>
    <w:rsid w:val="005107E7"/>
    <w:rsid w:val="005147A1"/>
    <w:rsid w:val="00531677"/>
    <w:rsid w:val="00534EA9"/>
    <w:rsid w:val="005404B2"/>
    <w:rsid w:val="00544378"/>
    <w:rsid w:val="0054473F"/>
    <w:rsid w:val="00553639"/>
    <w:rsid w:val="00556737"/>
    <w:rsid w:val="0055718E"/>
    <w:rsid w:val="00564849"/>
    <w:rsid w:val="00583B32"/>
    <w:rsid w:val="00584FC8"/>
    <w:rsid w:val="005A7F88"/>
    <w:rsid w:val="005B4E35"/>
    <w:rsid w:val="005D648C"/>
    <w:rsid w:val="005E5F29"/>
    <w:rsid w:val="006035F9"/>
    <w:rsid w:val="00611736"/>
    <w:rsid w:val="00615C7E"/>
    <w:rsid w:val="00621BDE"/>
    <w:rsid w:val="00641C0E"/>
    <w:rsid w:val="0066724E"/>
    <w:rsid w:val="006715B8"/>
    <w:rsid w:val="00672C51"/>
    <w:rsid w:val="006818FC"/>
    <w:rsid w:val="00683972"/>
    <w:rsid w:val="006852C4"/>
    <w:rsid w:val="006A6B49"/>
    <w:rsid w:val="006C0123"/>
    <w:rsid w:val="006C2A17"/>
    <w:rsid w:val="006E3DD4"/>
    <w:rsid w:val="006F77B1"/>
    <w:rsid w:val="007116FD"/>
    <w:rsid w:val="00727BE9"/>
    <w:rsid w:val="00730D3B"/>
    <w:rsid w:val="00731143"/>
    <w:rsid w:val="00740F1A"/>
    <w:rsid w:val="007542AD"/>
    <w:rsid w:val="007576FD"/>
    <w:rsid w:val="00767BFB"/>
    <w:rsid w:val="00777478"/>
    <w:rsid w:val="00783399"/>
    <w:rsid w:val="007B34A9"/>
    <w:rsid w:val="007C23B7"/>
    <w:rsid w:val="007D5EBA"/>
    <w:rsid w:val="007F5667"/>
    <w:rsid w:val="007F76E5"/>
    <w:rsid w:val="00807B9A"/>
    <w:rsid w:val="00810BD9"/>
    <w:rsid w:val="0082255E"/>
    <w:rsid w:val="008227E2"/>
    <w:rsid w:val="00837FAD"/>
    <w:rsid w:val="00860043"/>
    <w:rsid w:val="008665D9"/>
    <w:rsid w:val="008734D8"/>
    <w:rsid w:val="00876F68"/>
    <w:rsid w:val="008866C0"/>
    <w:rsid w:val="00895D11"/>
    <w:rsid w:val="00896603"/>
    <w:rsid w:val="008B076F"/>
    <w:rsid w:val="008C0488"/>
    <w:rsid w:val="008F5C97"/>
    <w:rsid w:val="008F6CFB"/>
    <w:rsid w:val="00911FB8"/>
    <w:rsid w:val="00913279"/>
    <w:rsid w:val="00926DCC"/>
    <w:rsid w:val="009634DD"/>
    <w:rsid w:val="009A0134"/>
    <w:rsid w:val="009F21E6"/>
    <w:rsid w:val="00A10BE3"/>
    <w:rsid w:val="00A1596F"/>
    <w:rsid w:val="00A26B90"/>
    <w:rsid w:val="00A33011"/>
    <w:rsid w:val="00A508CC"/>
    <w:rsid w:val="00A57609"/>
    <w:rsid w:val="00A94455"/>
    <w:rsid w:val="00AA04EE"/>
    <w:rsid w:val="00AD0AF5"/>
    <w:rsid w:val="00AF3EB6"/>
    <w:rsid w:val="00B03ADF"/>
    <w:rsid w:val="00B33E53"/>
    <w:rsid w:val="00B368A9"/>
    <w:rsid w:val="00B43F83"/>
    <w:rsid w:val="00B46D82"/>
    <w:rsid w:val="00B50376"/>
    <w:rsid w:val="00B531A0"/>
    <w:rsid w:val="00B60B27"/>
    <w:rsid w:val="00B612ED"/>
    <w:rsid w:val="00B62264"/>
    <w:rsid w:val="00B90D20"/>
    <w:rsid w:val="00B943E9"/>
    <w:rsid w:val="00B95846"/>
    <w:rsid w:val="00BA5AA0"/>
    <w:rsid w:val="00BC60E9"/>
    <w:rsid w:val="00BC66CE"/>
    <w:rsid w:val="00BD68CA"/>
    <w:rsid w:val="00BE3FF0"/>
    <w:rsid w:val="00C00F38"/>
    <w:rsid w:val="00C04A22"/>
    <w:rsid w:val="00C17175"/>
    <w:rsid w:val="00C41EF4"/>
    <w:rsid w:val="00C6017F"/>
    <w:rsid w:val="00C769FA"/>
    <w:rsid w:val="00C8172D"/>
    <w:rsid w:val="00C821A6"/>
    <w:rsid w:val="00C8366E"/>
    <w:rsid w:val="00C8451E"/>
    <w:rsid w:val="00C9358C"/>
    <w:rsid w:val="00CE208C"/>
    <w:rsid w:val="00CF5282"/>
    <w:rsid w:val="00D17632"/>
    <w:rsid w:val="00D3362F"/>
    <w:rsid w:val="00D36390"/>
    <w:rsid w:val="00D40160"/>
    <w:rsid w:val="00D44E79"/>
    <w:rsid w:val="00D57B4E"/>
    <w:rsid w:val="00D7153B"/>
    <w:rsid w:val="00D74696"/>
    <w:rsid w:val="00D8134F"/>
    <w:rsid w:val="00DB0B5F"/>
    <w:rsid w:val="00DB65A6"/>
    <w:rsid w:val="00DF7AE1"/>
    <w:rsid w:val="00E014E6"/>
    <w:rsid w:val="00E06B65"/>
    <w:rsid w:val="00E12103"/>
    <w:rsid w:val="00E4073B"/>
    <w:rsid w:val="00E423F4"/>
    <w:rsid w:val="00E43B80"/>
    <w:rsid w:val="00E752F1"/>
    <w:rsid w:val="00EA24A5"/>
    <w:rsid w:val="00EA51FE"/>
    <w:rsid w:val="00EB3B81"/>
    <w:rsid w:val="00EC1486"/>
    <w:rsid w:val="00EC484D"/>
    <w:rsid w:val="00EE04E2"/>
    <w:rsid w:val="00EF31AF"/>
    <w:rsid w:val="00EF48A4"/>
    <w:rsid w:val="00EF56B0"/>
    <w:rsid w:val="00EF66D0"/>
    <w:rsid w:val="00F241AD"/>
    <w:rsid w:val="00F32989"/>
    <w:rsid w:val="00F42647"/>
    <w:rsid w:val="00F44442"/>
    <w:rsid w:val="00F66EE6"/>
    <w:rsid w:val="00F70AAF"/>
    <w:rsid w:val="00F84960"/>
    <w:rsid w:val="00FA6EB6"/>
    <w:rsid w:val="00FB42C9"/>
    <w:rsid w:val="00FB4D1C"/>
    <w:rsid w:val="00FC634C"/>
    <w:rsid w:val="00FE4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2EF4F7-E2BB-404F-8784-9424073C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7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76F"/>
  </w:style>
  <w:style w:type="paragraph" w:styleId="Piedepgina">
    <w:name w:val="footer"/>
    <w:basedOn w:val="Normal"/>
    <w:link w:val="Piedepgina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76F"/>
  </w:style>
  <w:style w:type="character" w:styleId="Hipervnculo">
    <w:name w:val="Hyperlink"/>
    <w:basedOn w:val="Fuentedeprrafopredeter"/>
    <w:uiPriority w:val="99"/>
    <w:unhideWhenUsed/>
    <w:rsid w:val="008B076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95846"/>
  </w:style>
  <w:style w:type="character" w:customStyle="1" w:styleId="il">
    <w:name w:val="il"/>
    <w:basedOn w:val="Fuentedeprrafopredeter"/>
    <w:rsid w:val="00B95846"/>
  </w:style>
  <w:style w:type="paragraph" w:styleId="Textodeglobo">
    <w:name w:val="Balloon Text"/>
    <w:basedOn w:val="Normal"/>
    <w:link w:val="TextodegloboCar"/>
    <w:uiPriority w:val="99"/>
    <w:semiHidden/>
    <w:unhideWhenUsed/>
    <w:rsid w:val="0050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ED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B612E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0427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27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27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427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42731"/>
    <w:rPr>
      <w:b/>
      <w:bCs/>
      <w:sz w:val="20"/>
      <w:szCs w:val="20"/>
    </w:rPr>
  </w:style>
  <w:style w:type="paragraph" w:styleId="Revisin">
    <w:name w:val="Revision"/>
    <w:hidden/>
    <w:semiHidden/>
    <w:rsid w:val="00FA6E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spertaferro-ediciones.com/descarga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despertaferro-ediciones.com/autor/antonio-espino-lope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5BFEF-32B1-44E4-9DC9-197806747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528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Pérez Cava</dc:creator>
  <cp:lastModifiedBy>Marketing</cp:lastModifiedBy>
  <cp:revision>32</cp:revision>
  <dcterms:created xsi:type="dcterms:W3CDTF">2018-10-09T08:47:00Z</dcterms:created>
  <dcterms:modified xsi:type="dcterms:W3CDTF">2019-01-11T10:49:00Z</dcterms:modified>
</cp:coreProperties>
</file>