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1F6" w:rsidRDefault="00A37B1B" w:rsidP="00111F0C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6"/>
          <w:szCs w:val="36"/>
        </w:rPr>
      </w:pPr>
      <w:r>
        <w:rPr>
          <w:noProof/>
        </w:rPr>
        <w:pict w14:anchorId="3CFD5EDA">
          <v:rect id="Rectangle 2" o:spid="_x0000_s1030" style="position:absolute;left:0;text-align:left;margin-left:-56.65pt;margin-top:-61.35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" fillcolor="#ebebeb" stroked="f">
            <v:textbox>
              <w:txbxContent>
                <w:p w:rsidR="0049431E" w:rsidRDefault="0049431E" w:rsidP="00875161">
                  <w:pPr>
                    <w:jc w:val="center"/>
                  </w:pPr>
                  <w:bookmarkStart w:id="0" w:name="_GoBack"/>
                </w:p>
                <w:bookmarkEnd w:id="0"/>
                <w:p w:rsidR="00867EA0" w:rsidRDefault="00867EA0"/>
              </w:txbxContent>
            </v:textbox>
          </v:rect>
        </w:pict>
      </w:r>
      <w:r w:rsidR="00992AA5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723E3A72">
            <wp:simplePos x="0" y="0"/>
            <wp:positionH relativeFrom="column">
              <wp:posOffset>-935355</wp:posOffset>
            </wp:positionH>
            <wp:positionV relativeFrom="paragraph">
              <wp:posOffset>-595630</wp:posOffset>
            </wp:positionV>
            <wp:extent cx="7560000" cy="45000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FB9">
        <w:rPr>
          <w:rFonts w:asciiTheme="majorHAnsi" w:hAnsiTheme="majorHAnsi"/>
          <w:b/>
          <w:color w:val="8C1A21"/>
          <w:sz w:val="36"/>
          <w:szCs w:val="36"/>
        </w:rPr>
        <w:t>T</w:t>
      </w:r>
      <w:r w:rsidR="009D01F6">
        <w:rPr>
          <w:rFonts w:asciiTheme="majorHAnsi" w:hAnsiTheme="majorHAnsi"/>
          <w:b/>
          <w:color w:val="8C1A21"/>
          <w:sz w:val="36"/>
          <w:szCs w:val="36"/>
        </w:rPr>
        <w:t xml:space="preserve">racios, getas y dacios </w:t>
      </w:r>
    </w:p>
    <w:p w:rsidR="00F770CC" w:rsidRPr="00F770CC" w:rsidRDefault="009D01F6" w:rsidP="00111F0C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rFonts w:asciiTheme="majorHAnsi" w:hAnsiTheme="majorHAnsi"/>
          <w:b/>
          <w:color w:val="8C1A21"/>
          <w:sz w:val="36"/>
          <w:szCs w:val="36"/>
        </w:rPr>
        <w:t>Guerreros indómitos del mundo antiguo</w:t>
      </w:r>
    </w:p>
    <w:p w:rsidR="007863E6" w:rsidRPr="009D01F6" w:rsidRDefault="009D01F6" w:rsidP="009D01F6">
      <w:pPr>
        <w:ind w:left="-901" w:right="-901"/>
        <w:jc w:val="center"/>
        <w:rPr>
          <w:rFonts w:asciiTheme="majorHAnsi" w:hAnsiTheme="majorHAnsi"/>
          <w:b/>
          <w:bCs/>
          <w:sz w:val="24"/>
          <w:szCs w:val="24"/>
        </w:rPr>
      </w:pPr>
      <w:r w:rsidRPr="009D01F6">
        <w:rPr>
          <w:rFonts w:asciiTheme="majorHAnsi" w:hAnsiTheme="majorHAnsi"/>
          <w:b/>
          <w:bCs/>
          <w:sz w:val="24"/>
          <w:szCs w:val="24"/>
        </w:rPr>
        <w:t>La historia de</w:t>
      </w:r>
      <w:r>
        <w:rPr>
          <w:rFonts w:asciiTheme="majorHAnsi" w:hAnsiTheme="majorHAnsi"/>
          <w:b/>
          <w:bCs/>
          <w:sz w:val="24"/>
          <w:szCs w:val="24"/>
        </w:rPr>
        <w:t xml:space="preserve"> los </w:t>
      </w:r>
      <w:r w:rsidR="00D76E98">
        <w:rPr>
          <w:rFonts w:asciiTheme="majorHAnsi" w:hAnsiTheme="majorHAnsi"/>
          <w:b/>
          <w:bCs/>
          <w:sz w:val="24"/>
          <w:szCs w:val="24"/>
        </w:rPr>
        <w:t>Balcanes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D01F6">
        <w:rPr>
          <w:rFonts w:asciiTheme="majorHAnsi" w:hAnsiTheme="majorHAnsi"/>
          <w:b/>
          <w:bCs/>
          <w:sz w:val="24"/>
          <w:szCs w:val="24"/>
        </w:rPr>
        <w:t xml:space="preserve">es la de </w:t>
      </w:r>
      <w:r w:rsidR="006C22DC">
        <w:rPr>
          <w:rFonts w:asciiTheme="majorHAnsi" w:hAnsiTheme="majorHAnsi"/>
          <w:b/>
          <w:bCs/>
          <w:sz w:val="24"/>
          <w:szCs w:val="24"/>
        </w:rPr>
        <w:t>un</w:t>
      </w:r>
      <w:r w:rsidR="00D76E98">
        <w:rPr>
          <w:rFonts w:asciiTheme="majorHAnsi" w:hAnsiTheme="majorHAnsi"/>
          <w:b/>
          <w:bCs/>
          <w:sz w:val="24"/>
          <w:szCs w:val="24"/>
        </w:rPr>
        <w:t xml:space="preserve"> mundo de frontera, ruta de paso entre el M</w:t>
      </w:r>
      <w:r w:rsidRPr="009D01F6">
        <w:rPr>
          <w:rFonts w:asciiTheme="majorHAnsi" w:hAnsiTheme="majorHAnsi"/>
          <w:b/>
          <w:bCs/>
          <w:sz w:val="24"/>
          <w:szCs w:val="24"/>
        </w:rPr>
        <w:t xml:space="preserve">editerráneo, las estepas euroasiáticas y el norte de Europa, </w:t>
      </w:r>
      <w:r w:rsidR="006C22DC">
        <w:rPr>
          <w:rFonts w:asciiTheme="majorHAnsi" w:hAnsiTheme="majorHAnsi"/>
          <w:b/>
          <w:bCs/>
          <w:sz w:val="24"/>
          <w:szCs w:val="24"/>
        </w:rPr>
        <w:t>tierra de guerreros indómitos</w:t>
      </w:r>
      <w:r w:rsidRPr="009D01F6">
        <w:rPr>
          <w:rFonts w:asciiTheme="majorHAnsi" w:hAnsiTheme="majorHAnsi"/>
          <w:b/>
          <w:bCs/>
          <w:sz w:val="24"/>
          <w:szCs w:val="24"/>
        </w:rPr>
        <w:t xml:space="preserve"> que trataron de hollar</w:t>
      </w:r>
      <w:r w:rsidR="00D76E98">
        <w:rPr>
          <w:rFonts w:asciiTheme="majorHAnsi" w:hAnsiTheme="majorHAnsi"/>
          <w:b/>
          <w:bCs/>
          <w:sz w:val="24"/>
          <w:szCs w:val="24"/>
        </w:rPr>
        <w:t>, uno tras otro,</w:t>
      </w:r>
      <w:r w:rsidRPr="009D01F6">
        <w:rPr>
          <w:rFonts w:asciiTheme="majorHAnsi" w:hAnsiTheme="majorHAnsi"/>
          <w:b/>
          <w:bCs/>
          <w:sz w:val="24"/>
          <w:szCs w:val="24"/>
        </w:rPr>
        <w:t xml:space="preserve"> los grandes </w:t>
      </w:r>
      <w:r w:rsidR="00D76E98">
        <w:rPr>
          <w:rFonts w:asciiTheme="majorHAnsi" w:hAnsiTheme="majorHAnsi"/>
          <w:b/>
          <w:bCs/>
          <w:sz w:val="24"/>
          <w:szCs w:val="24"/>
        </w:rPr>
        <w:t>imperios</w:t>
      </w:r>
      <w:r w:rsidRPr="009D01F6">
        <w:rPr>
          <w:rFonts w:asciiTheme="majorHAnsi" w:hAnsiTheme="majorHAnsi"/>
          <w:b/>
          <w:bCs/>
          <w:sz w:val="24"/>
          <w:szCs w:val="24"/>
        </w:rPr>
        <w:t xml:space="preserve"> de la Antigüedad como </w:t>
      </w:r>
      <w:r w:rsidR="00D76E98">
        <w:rPr>
          <w:rFonts w:asciiTheme="majorHAnsi" w:hAnsiTheme="majorHAnsi"/>
          <w:b/>
          <w:bCs/>
          <w:sz w:val="24"/>
          <w:szCs w:val="24"/>
        </w:rPr>
        <w:t>persas, macedonios y romanos</w:t>
      </w:r>
      <w:r w:rsidRPr="009D01F6">
        <w:rPr>
          <w:rFonts w:asciiTheme="majorHAnsi" w:hAnsiTheme="majorHAnsi"/>
          <w:b/>
          <w:bCs/>
          <w:sz w:val="24"/>
          <w:szCs w:val="24"/>
        </w:rPr>
        <w:t>.</w:t>
      </w:r>
      <w:r w:rsidR="00D76E98">
        <w:rPr>
          <w:rFonts w:asciiTheme="majorHAnsi" w:hAnsiTheme="majorHAnsi"/>
          <w:b/>
          <w:bCs/>
          <w:sz w:val="24"/>
          <w:szCs w:val="24"/>
        </w:rPr>
        <w:t xml:space="preserve"> El libro</w:t>
      </w:r>
      <w:r w:rsidRPr="009D01F6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D01F6">
        <w:rPr>
          <w:rFonts w:asciiTheme="majorHAnsi" w:hAnsiTheme="majorHAnsi"/>
          <w:b/>
          <w:bCs/>
          <w:i/>
          <w:iCs/>
          <w:sz w:val="24"/>
          <w:szCs w:val="24"/>
        </w:rPr>
        <w:t>Traci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>o</w:t>
      </w:r>
      <w:r w:rsidRPr="009D01F6">
        <w:rPr>
          <w:rFonts w:asciiTheme="majorHAnsi" w:hAnsiTheme="majorHAnsi"/>
          <w:b/>
          <w:bCs/>
          <w:i/>
          <w:iCs/>
          <w:sz w:val="24"/>
          <w:szCs w:val="24"/>
        </w:rPr>
        <w:t>s, getas y dacios</w:t>
      </w:r>
      <w:r w:rsidRPr="009D01F6">
        <w:rPr>
          <w:rFonts w:asciiTheme="majorHAnsi" w:hAnsiTheme="majorHAnsi"/>
          <w:b/>
          <w:bCs/>
          <w:sz w:val="24"/>
          <w:szCs w:val="24"/>
        </w:rPr>
        <w:t>, u</w:t>
      </w:r>
      <w:r w:rsidRPr="009D01F6">
        <w:rPr>
          <w:rFonts w:asciiTheme="majorHAnsi" w:hAnsiTheme="majorHAnsi"/>
          <w:b/>
          <w:bCs/>
          <w:sz w:val="24"/>
          <w:szCs w:val="24"/>
        </w:rPr>
        <w:t>n espectáculo visual y narrativo, un verdadero documento de reconstrucción histórica y un fascinante viaje al pasado</w:t>
      </w:r>
      <w:r w:rsidRPr="009D01F6">
        <w:rPr>
          <w:rFonts w:asciiTheme="majorHAnsi" w:hAnsiTheme="majorHAnsi"/>
          <w:b/>
          <w:bCs/>
          <w:sz w:val="24"/>
          <w:szCs w:val="24"/>
        </w:rPr>
        <w:t>,</w:t>
      </w:r>
      <w:r w:rsidRPr="009D01F6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D01F6">
        <w:rPr>
          <w:rFonts w:asciiTheme="majorHAnsi" w:hAnsiTheme="majorHAnsi"/>
          <w:b/>
          <w:bCs/>
          <w:sz w:val="24"/>
          <w:szCs w:val="24"/>
        </w:rPr>
        <w:t>nos acerca a es</w:t>
      </w:r>
      <w:r w:rsidR="00D76E98">
        <w:rPr>
          <w:rFonts w:asciiTheme="majorHAnsi" w:hAnsiTheme="majorHAnsi"/>
          <w:b/>
          <w:bCs/>
          <w:sz w:val="24"/>
          <w:szCs w:val="24"/>
        </w:rPr>
        <w:t>ta</w:t>
      </w:r>
      <w:r w:rsidRPr="009D01F6">
        <w:rPr>
          <w:rFonts w:asciiTheme="majorHAnsi" w:hAnsiTheme="majorHAnsi"/>
          <w:b/>
          <w:bCs/>
          <w:sz w:val="24"/>
          <w:szCs w:val="24"/>
        </w:rPr>
        <w:t xml:space="preserve"> apasionante</w:t>
      </w:r>
      <w:r w:rsidR="00D76E98">
        <w:rPr>
          <w:rFonts w:asciiTheme="majorHAnsi" w:hAnsiTheme="majorHAnsi"/>
          <w:b/>
          <w:bCs/>
          <w:sz w:val="24"/>
          <w:szCs w:val="24"/>
        </w:rPr>
        <w:t xml:space="preserve"> encrucijada del mundo antiguo.</w:t>
      </w:r>
    </w:p>
    <w:p w:rsidR="005F431E" w:rsidRPr="00FF0F98" w:rsidRDefault="009D01F6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238548</wp:posOffset>
            </wp:positionV>
            <wp:extent cx="1656715" cy="2341880"/>
            <wp:effectExtent l="12700" t="1270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2341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6543" w:rsidRPr="00D64FB9" w:rsidRDefault="007863E6" w:rsidP="006C22DC">
      <w:pPr>
        <w:spacing w:after="0"/>
        <w:ind w:left="-901" w:right="-901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val="ca-ES"/>
        </w:rPr>
        <w:t>8</w:t>
      </w:r>
      <w:r w:rsidR="0059508B">
        <w:rPr>
          <w:rFonts w:asciiTheme="majorHAnsi" w:hAnsiTheme="majorHAnsi"/>
          <w:sz w:val="20"/>
          <w:szCs w:val="20"/>
          <w:lang w:val="ca-ES"/>
        </w:rPr>
        <w:t>-</w:t>
      </w:r>
      <w:r w:rsidR="0059508B">
        <w:rPr>
          <w:rFonts w:asciiTheme="majorHAnsi" w:hAnsiTheme="majorHAnsi"/>
          <w:sz w:val="20"/>
          <w:szCs w:val="20"/>
        </w:rPr>
        <w:t>11</w:t>
      </w:r>
      <w:r w:rsidR="00A66543" w:rsidRPr="00D64FB9">
        <w:rPr>
          <w:rFonts w:asciiTheme="majorHAnsi" w:hAnsiTheme="majorHAnsi"/>
          <w:sz w:val="20"/>
          <w:szCs w:val="20"/>
        </w:rPr>
        <w:t xml:space="preserve">-2021 – La editorial </w:t>
      </w:r>
      <w:proofErr w:type="spellStart"/>
      <w:r w:rsidR="00A66543" w:rsidRPr="00D64FB9">
        <w:rPr>
          <w:rFonts w:asciiTheme="majorHAnsi" w:hAnsiTheme="majorHAnsi"/>
          <w:sz w:val="20"/>
          <w:szCs w:val="20"/>
        </w:rPr>
        <w:t>Desperta</w:t>
      </w:r>
      <w:proofErr w:type="spellEnd"/>
      <w:r w:rsidR="00A66543" w:rsidRPr="00D64FB9">
        <w:rPr>
          <w:rFonts w:asciiTheme="majorHAnsi" w:hAnsiTheme="majorHAnsi"/>
          <w:sz w:val="20"/>
          <w:szCs w:val="20"/>
        </w:rPr>
        <w:t xml:space="preserve"> Ferro Ediciones publica </w:t>
      </w:r>
      <w:r>
        <w:rPr>
          <w:rFonts w:asciiTheme="majorHAnsi" w:hAnsiTheme="majorHAnsi"/>
          <w:i/>
          <w:iCs/>
          <w:sz w:val="20"/>
          <w:szCs w:val="20"/>
        </w:rPr>
        <w:t>Tracios, getas y dacios</w:t>
      </w:r>
      <w:r w:rsidR="00A66543" w:rsidRPr="00D64FB9">
        <w:rPr>
          <w:rFonts w:asciiTheme="majorHAnsi" w:hAnsiTheme="majorHAnsi"/>
          <w:i/>
          <w:sz w:val="20"/>
          <w:szCs w:val="20"/>
        </w:rPr>
        <w:t>,</w:t>
      </w:r>
      <w:r w:rsidR="00A66543" w:rsidRPr="00D64FB9">
        <w:rPr>
          <w:rFonts w:asciiTheme="majorHAnsi" w:hAnsiTheme="majorHAnsi"/>
          <w:iCs/>
          <w:sz w:val="20"/>
          <w:szCs w:val="20"/>
        </w:rPr>
        <w:t xml:space="preserve"> de </w:t>
      </w:r>
      <w:proofErr w:type="spellStart"/>
      <w:r>
        <w:rPr>
          <w:rFonts w:asciiTheme="majorHAnsi" w:hAnsiTheme="majorHAnsi"/>
          <w:iCs/>
          <w:sz w:val="20"/>
          <w:szCs w:val="20"/>
        </w:rPr>
        <w:t>Radu</w:t>
      </w:r>
      <w:proofErr w:type="spellEnd"/>
      <w:r>
        <w:rPr>
          <w:rFonts w:asciiTheme="majorHAnsi" w:hAnsiTheme="majorHAnsi"/>
          <w:iCs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iCs/>
          <w:sz w:val="20"/>
          <w:szCs w:val="20"/>
        </w:rPr>
        <w:t>Oltean</w:t>
      </w:r>
      <w:proofErr w:type="spellEnd"/>
      <w:r w:rsidR="00A66543" w:rsidRPr="00D64FB9">
        <w:rPr>
          <w:rFonts w:asciiTheme="majorHAnsi" w:hAnsiTheme="majorHAnsi"/>
          <w:iCs/>
          <w:sz w:val="20"/>
          <w:szCs w:val="20"/>
        </w:rPr>
        <w:t>.</w:t>
      </w:r>
    </w:p>
    <w:p w:rsidR="00A66543" w:rsidRPr="00D64FB9" w:rsidRDefault="00A66543" w:rsidP="006C22DC">
      <w:pPr>
        <w:spacing w:after="0"/>
        <w:ind w:left="-901" w:right="-901"/>
        <w:contextualSpacing/>
        <w:jc w:val="both"/>
        <w:rPr>
          <w:rFonts w:asciiTheme="majorHAnsi" w:hAnsiTheme="majorHAnsi"/>
          <w:sz w:val="20"/>
          <w:szCs w:val="20"/>
        </w:rPr>
      </w:pPr>
    </w:p>
    <w:p w:rsidR="007863E6" w:rsidRPr="007863E6" w:rsidRDefault="007863E6" w:rsidP="006C22DC">
      <w:pPr>
        <w:spacing w:after="120"/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7863E6">
        <w:rPr>
          <w:rFonts w:asciiTheme="majorHAnsi" w:hAnsiTheme="majorHAnsi"/>
          <w:i/>
          <w:iCs/>
          <w:sz w:val="20"/>
          <w:szCs w:val="20"/>
        </w:rPr>
        <w:t>Tracios, getas y dacios</w:t>
      </w:r>
      <w:r>
        <w:rPr>
          <w:rFonts w:asciiTheme="majorHAnsi" w:hAnsiTheme="majorHAnsi"/>
          <w:sz w:val="20"/>
          <w:szCs w:val="20"/>
        </w:rPr>
        <w:t xml:space="preserve"> </w:t>
      </w:r>
      <w:r w:rsidRPr="007863E6">
        <w:rPr>
          <w:rFonts w:asciiTheme="majorHAnsi" w:hAnsiTheme="majorHAnsi"/>
          <w:sz w:val="20"/>
          <w:szCs w:val="20"/>
        </w:rPr>
        <w:t xml:space="preserve">nos sumerge en el rico mundo de la Antigüedad en el este de Europa, desde los primeros contactos de los tracios con los griegos y las incursiones persas o los conflictos con la Macedonia de Filipo y Alejandro Magno, hasta los choques de la pujante Dacia de </w:t>
      </w:r>
      <w:proofErr w:type="spellStart"/>
      <w:r w:rsidRPr="007863E6">
        <w:rPr>
          <w:rFonts w:asciiTheme="majorHAnsi" w:hAnsiTheme="majorHAnsi"/>
          <w:sz w:val="20"/>
          <w:szCs w:val="20"/>
        </w:rPr>
        <w:t>Burebista</w:t>
      </w:r>
      <w:proofErr w:type="spellEnd"/>
      <w:r w:rsidRPr="007863E6">
        <w:rPr>
          <w:rFonts w:asciiTheme="majorHAnsi" w:hAnsiTheme="majorHAnsi"/>
          <w:sz w:val="20"/>
          <w:szCs w:val="20"/>
        </w:rPr>
        <w:t xml:space="preserve"> con Roma. </w:t>
      </w:r>
      <w:r>
        <w:rPr>
          <w:rFonts w:asciiTheme="majorHAnsi" w:hAnsiTheme="majorHAnsi"/>
          <w:sz w:val="20"/>
          <w:szCs w:val="20"/>
        </w:rPr>
        <w:t xml:space="preserve">Su autor, el virtuoso ilustrador e historiador rumano </w:t>
      </w:r>
      <w:proofErr w:type="spellStart"/>
      <w:r w:rsidRPr="007863E6">
        <w:rPr>
          <w:rFonts w:asciiTheme="majorHAnsi" w:hAnsiTheme="majorHAnsi"/>
          <w:sz w:val="20"/>
          <w:szCs w:val="20"/>
        </w:rPr>
        <w:t>Radu</w:t>
      </w:r>
      <w:proofErr w:type="spellEnd"/>
      <w:r w:rsidRPr="007863E6"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Oltean</w:t>
      </w:r>
      <w:proofErr w:type="spellEnd"/>
      <w:r>
        <w:rPr>
          <w:rFonts w:asciiTheme="majorHAnsi" w:hAnsiTheme="majorHAnsi"/>
          <w:sz w:val="20"/>
          <w:szCs w:val="20"/>
        </w:rPr>
        <w:t xml:space="preserve">, </w:t>
      </w:r>
      <w:r w:rsidRPr="007863E6">
        <w:rPr>
          <w:rFonts w:asciiTheme="majorHAnsi" w:hAnsiTheme="majorHAnsi"/>
          <w:sz w:val="20"/>
          <w:szCs w:val="20"/>
        </w:rPr>
        <w:t>aúna un conocimiento profundo de la realidad arqueológica de la región, apoyado en la asesoría de expertos, con su maestría para el dibujo, consiguiendo así traer a la vida fielmente una época fascinante, en atmosféricas escenas donde se cuida cada detalle. En estas páginas escuchamos el retumbar de los cascos de los caballos de los tatuados escitas, asistimos a los fastuosos funerales de un rey tracio, al sangriento choque entre legiones y falanges macedonias, o contemplamos en imágenes escenas hasta ahora solo contadas por Heródoto, el padre de la historia.</w:t>
      </w:r>
    </w:p>
    <w:p w:rsidR="006C22DC" w:rsidRDefault="007863E6" w:rsidP="006C22DC">
      <w:pPr>
        <w:spacing w:after="120"/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7863E6">
        <w:rPr>
          <w:rFonts w:asciiTheme="majorHAnsi" w:hAnsiTheme="majorHAnsi"/>
          <w:i/>
          <w:iCs/>
          <w:sz w:val="20"/>
          <w:szCs w:val="20"/>
        </w:rPr>
        <w:t>Tracios, getas y dacios</w:t>
      </w:r>
      <w:r>
        <w:rPr>
          <w:rFonts w:asciiTheme="majorHAnsi" w:hAnsiTheme="majorHAnsi"/>
          <w:sz w:val="20"/>
          <w:szCs w:val="20"/>
        </w:rPr>
        <w:t xml:space="preserve"> </w:t>
      </w:r>
      <w:r w:rsidRPr="007863E6">
        <w:rPr>
          <w:rFonts w:asciiTheme="majorHAnsi" w:hAnsiTheme="majorHAnsi"/>
          <w:sz w:val="20"/>
          <w:szCs w:val="20"/>
        </w:rPr>
        <w:t>coincide además con la exposición</w:t>
      </w:r>
      <w:r>
        <w:rPr>
          <w:rFonts w:asciiTheme="majorHAnsi" w:hAnsiTheme="majorHAnsi"/>
          <w:sz w:val="20"/>
          <w:szCs w:val="20"/>
        </w:rPr>
        <w:t xml:space="preserve"> </w:t>
      </w:r>
      <w:r w:rsidRPr="007863E6">
        <w:rPr>
          <w:rFonts w:asciiTheme="majorHAnsi" w:hAnsiTheme="majorHAnsi"/>
          <w:i/>
          <w:iCs/>
          <w:sz w:val="20"/>
          <w:szCs w:val="20"/>
        </w:rPr>
        <w:t>Tesoros arqueológicos de Rumanía. Las raíces dacias y romanas</w:t>
      </w:r>
      <w:r>
        <w:rPr>
          <w:rFonts w:asciiTheme="majorHAnsi" w:hAnsiTheme="majorHAnsi"/>
          <w:sz w:val="20"/>
          <w:szCs w:val="20"/>
        </w:rPr>
        <w:t xml:space="preserve"> </w:t>
      </w:r>
      <w:r w:rsidRPr="007863E6">
        <w:rPr>
          <w:rFonts w:asciiTheme="majorHAnsi" w:hAnsiTheme="majorHAnsi"/>
          <w:sz w:val="20"/>
          <w:szCs w:val="20"/>
        </w:rPr>
        <w:t xml:space="preserve">en el Museo Arqueológico Nacional de Madrid, en la que precisamente </w:t>
      </w:r>
      <w:proofErr w:type="spellStart"/>
      <w:r w:rsidRPr="007863E6">
        <w:rPr>
          <w:rFonts w:asciiTheme="majorHAnsi" w:hAnsiTheme="majorHAnsi"/>
          <w:sz w:val="20"/>
          <w:szCs w:val="20"/>
        </w:rPr>
        <w:t>Radu</w:t>
      </w:r>
      <w:proofErr w:type="spellEnd"/>
      <w:r w:rsidRPr="00786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863E6">
        <w:rPr>
          <w:rFonts w:asciiTheme="majorHAnsi" w:hAnsiTheme="majorHAnsi"/>
          <w:sz w:val="20"/>
          <w:szCs w:val="20"/>
        </w:rPr>
        <w:t>Oltean</w:t>
      </w:r>
      <w:proofErr w:type="spellEnd"/>
      <w:r w:rsidRPr="007863E6">
        <w:rPr>
          <w:rFonts w:asciiTheme="majorHAnsi" w:hAnsiTheme="majorHAnsi"/>
          <w:sz w:val="20"/>
          <w:szCs w:val="20"/>
        </w:rPr>
        <w:t xml:space="preserve"> ha colaborado con algunas de sus ilustraciones.</w:t>
      </w:r>
      <w:r>
        <w:rPr>
          <w:rFonts w:asciiTheme="majorHAnsi" w:hAnsiTheme="majorHAnsi"/>
          <w:sz w:val="20"/>
          <w:szCs w:val="20"/>
        </w:rPr>
        <w:t xml:space="preserve"> </w:t>
      </w:r>
      <w:r w:rsidRPr="007863E6">
        <w:rPr>
          <w:rFonts w:asciiTheme="majorHAnsi" w:hAnsiTheme="majorHAnsi"/>
          <w:sz w:val="20"/>
          <w:szCs w:val="20"/>
        </w:rPr>
        <w:t xml:space="preserve">Las maravillosas piezas arqueológicas encontradas en los yacimientos rumanos allí exhibidas han sido fielmente dibujadas, reconstituyendo su aspecto original, en su libro: fastuosas armas de parada, como los ornados cascos y grebas de oro y plata de los tracios; las intrincadas filigranas que ornan los arneses de sus caballos, donde animales mitológicos se entrecruzan en escenas de fantasía; la cota de malla del mercenario celta de </w:t>
      </w:r>
      <w:proofErr w:type="spellStart"/>
      <w:r w:rsidRPr="007863E6">
        <w:rPr>
          <w:rFonts w:asciiTheme="majorHAnsi" w:hAnsiTheme="majorHAnsi"/>
          <w:sz w:val="20"/>
          <w:szCs w:val="20"/>
        </w:rPr>
        <w:t>Ciumesti</w:t>
      </w:r>
      <w:proofErr w:type="spellEnd"/>
      <w:r w:rsidRPr="007863E6">
        <w:rPr>
          <w:rFonts w:asciiTheme="majorHAnsi" w:hAnsiTheme="majorHAnsi"/>
          <w:sz w:val="20"/>
          <w:szCs w:val="20"/>
        </w:rPr>
        <w:t>, una de las primeras de Europa, con su casco, cuya cimera es un cuervo de ojos esmaltados y alas que batían al cargar en batalla…</w:t>
      </w:r>
    </w:p>
    <w:p w:rsidR="006C22DC" w:rsidRPr="007863E6" w:rsidRDefault="006C22DC" w:rsidP="006C22DC">
      <w:pPr>
        <w:spacing w:after="0"/>
        <w:ind w:left="-901" w:right="-901"/>
        <w:jc w:val="both"/>
        <w:rPr>
          <w:rFonts w:asciiTheme="majorHAnsi" w:hAnsiTheme="majorHAnsi"/>
          <w:sz w:val="20"/>
          <w:szCs w:val="20"/>
        </w:rPr>
      </w:pPr>
    </w:p>
    <w:p w:rsidR="006C22DC" w:rsidRDefault="006C22DC" w:rsidP="006C22DC">
      <w:pPr>
        <w:spacing w:after="0"/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7863E6">
        <w:rPr>
          <w:rFonts w:asciiTheme="majorHAnsi" w:hAnsiTheme="majorHAnsi"/>
          <w:b/>
          <w:bCs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9525</wp:posOffset>
            </wp:positionV>
            <wp:extent cx="836295" cy="949960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4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863E6" w:rsidRPr="007863E6">
        <w:rPr>
          <w:rFonts w:asciiTheme="majorHAnsi" w:hAnsiTheme="majorHAnsi"/>
          <w:b/>
          <w:bCs/>
          <w:sz w:val="20"/>
          <w:szCs w:val="20"/>
        </w:rPr>
        <w:t>Radu</w:t>
      </w:r>
      <w:proofErr w:type="spellEnd"/>
      <w:r w:rsidR="007863E6" w:rsidRPr="007863E6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="007863E6" w:rsidRPr="007863E6">
        <w:rPr>
          <w:rFonts w:asciiTheme="majorHAnsi" w:hAnsiTheme="majorHAnsi"/>
          <w:b/>
          <w:bCs/>
          <w:sz w:val="20"/>
          <w:szCs w:val="20"/>
        </w:rPr>
        <w:t>Oltean</w:t>
      </w:r>
      <w:proofErr w:type="spellEnd"/>
      <w:r w:rsidR="007863E6">
        <w:rPr>
          <w:rFonts w:asciiTheme="majorHAnsi" w:hAnsiTheme="majorHAnsi"/>
          <w:sz w:val="20"/>
          <w:szCs w:val="20"/>
        </w:rPr>
        <w:t xml:space="preserve"> </w:t>
      </w:r>
      <w:r w:rsidR="007863E6" w:rsidRPr="007863E6">
        <w:rPr>
          <w:rFonts w:asciiTheme="majorHAnsi" w:hAnsiTheme="majorHAnsi"/>
          <w:sz w:val="20"/>
          <w:szCs w:val="20"/>
        </w:rPr>
        <w:t>nació en Bucarest, Rumanía, en 1970, donde se graduó en la Academia de Arte en 1997. Es especialista en reconstrucción histórica, arquitectura e indumentaria militar. Como estudioso de la Historia recorre Europa, y recopila información que plasma en textos e ilustraciones y divulga al gran público. En la actualidad ilustra revistas europeas de historia militar</w:t>
      </w:r>
      <w:r w:rsidR="007863E6">
        <w:rPr>
          <w:rFonts w:asciiTheme="majorHAnsi" w:hAnsiTheme="majorHAnsi"/>
          <w:sz w:val="20"/>
          <w:szCs w:val="20"/>
        </w:rPr>
        <w:t xml:space="preserve">, entre ellas las portadas de </w:t>
      </w:r>
      <w:proofErr w:type="spellStart"/>
      <w:r w:rsidR="007863E6">
        <w:rPr>
          <w:rFonts w:asciiTheme="majorHAnsi" w:hAnsiTheme="majorHAnsi"/>
          <w:sz w:val="20"/>
          <w:szCs w:val="20"/>
        </w:rPr>
        <w:t>Desperta</w:t>
      </w:r>
      <w:proofErr w:type="spellEnd"/>
      <w:r w:rsidR="007863E6">
        <w:rPr>
          <w:rFonts w:asciiTheme="majorHAnsi" w:hAnsiTheme="majorHAnsi"/>
          <w:sz w:val="20"/>
          <w:szCs w:val="20"/>
        </w:rPr>
        <w:t xml:space="preserve"> Ferro Antigua y medieval,</w:t>
      </w:r>
      <w:r w:rsidR="007863E6" w:rsidRPr="007863E6">
        <w:rPr>
          <w:rFonts w:asciiTheme="majorHAnsi" w:hAnsiTheme="majorHAnsi"/>
          <w:sz w:val="20"/>
          <w:szCs w:val="20"/>
        </w:rPr>
        <w:t xml:space="preserve"> y libros sobre historia rumana y europea</w:t>
      </w:r>
      <w:r w:rsidR="007863E6">
        <w:rPr>
          <w:rFonts w:asciiTheme="majorHAnsi" w:hAnsiTheme="majorHAnsi"/>
          <w:sz w:val="20"/>
          <w:szCs w:val="20"/>
        </w:rPr>
        <w:t xml:space="preserve">, como </w:t>
      </w:r>
      <w:r w:rsidR="007863E6" w:rsidRPr="007863E6">
        <w:rPr>
          <w:rFonts w:asciiTheme="majorHAnsi" w:hAnsiTheme="majorHAnsi"/>
          <w:i/>
          <w:iCs/>
          <w:sz w:val="20"/>
          <w:szCs w:val="20"/>
        </w:rPr>
        <w:t>Dacia. La conquista romana</w:t>
      </w:r>
      <w:r w:rsidR="007863E6" w:rsidRPr="007863E6">
        <w:rPr>
          <w:rFonts w:asciiTheme="majorHAnsi" w:hAnsiTheme="majorHAnsi"/>
          <w:sz w:val="20"/>
          <w:szCs w:val="20"/>
        </w:rPr>
        <w:t>.</w:t>
      </w:r>
    </w:p>
    <w:p w:rsidR="006C22DC" w:rsidRDefault="006C22DC" w:rsidP="00D64FB9">
      <w:pPr>
        <w:ind w:left="-901" w:right="-901"/>
        <w:jc w:val="both"/>
        <w:rPr>
          <w:rFonts w:asciiTheme="majorHAnsi" w:hAnsiTheme="majorHAnsi"/>
          <w:sz w:val="20"/>
          <w:szCs w:val="20"/>
        </w:rPr>
      </w:pPr>
    </w:p>
    <w:p w:rsidR="0049431E" w:rsidRPr="00DB2EF7" w:rsidRDefault="00094488" w:rsidP="00D64FB9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 librerías</w:t>
      </w:r>
      <w:r w:rsidR="0035072A" w:rsidRPr="00DB2EF7">
        <w:rPr>
          <w:rFonts w:asciiTheme="majorHAnsi" w:hAnsiTheme="majorHAnsi"/>
          <w:sz w:val="20"/>
          <w:szCs w:val="20"/>
        </w:rPr>
        <w:t xml:space="preserve"> el </w:t>
      </w:r>
      <w:r w:rsidR="00DB2EF7">
        <w:rPr>
          <w:rFonts w:asciiTheme="majorHAnsi" w:hAnsiTheme="majorHAnsi"/>
          <w:sz w:val="20"/>
          <w:szCs w:val="20"/>
        </w:rPr>
        <w:t>miércoles</w:t>
      </w:r>
      <w:r w:rsidR="00083532" w:rsidRPr="00DB2EF7">
        <w:rPr>
          <w:rFonts w:asciiTheme="majorHAnsi" w:hAnsiTheme="majorHAnsi"/>
          <w:sz w:val="20"/>
          <w:szCs w:val="20"/>
        </w:rPr>
        <w:t xml:space="preserve"> </w:t>
      </w:r>
      <w:r w:rsidR="00D64FB9">
        <w:rPr>
          <w:rFonts w:asciiTheme="majorHAnsi" w:hAnsiTheme="majorHAnsi"/>
          <w:sz w:val="20"/>
          <w:szCs w:val="20"/>
        </w:rPr>
        <w:t>3</w:t>
      </w:r>
      <w:r w:rsidR="00083532" w:rsidRPr="00DB2EF7">
        <w:rPr>
          <w:rFonts w:asciiTheme="majorHAnsi" w:hAnsiTheme="majorHAnsi"/>
          <w:sz w:val="20"/>
          <w:szCs w:val="20"/>
        </w:rPr>
        <w:t xml:space="preserve"> de </w:t>
      </w:r>
      <w:r w:rsidR="00D64FB9">
        <w:rPr>
          <w:rFonts w:asciiTheme="majorHAnsi" w:hAnsiTheme="majorHAnsi"/>
          <w:sz w:val="20"/>
          <w:szCs w:val="20"/>
        </w:rPr>
        <w:t>noviembre</w:t>
      </w:r>
      <w:r w:rsidR="006D4CF1" w:rsidRPr="00DB2EF7">
        <w:rPr>
          <w:rFonts w:asciiTheme="majorHAnsi" w:hAnsiTheme="majorHAnsi"/>
          <w:sz w:val="20"/>
          <w:szCs w:val="20"/>
        </w:rPr>
        <w:t xml:space="preserve">. Pincha en este </w:t>
      </w:r>
      <w:hyperlink r:id="rId11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enlace</w:t>
        </w:r>
      </w:hyperlink>
      <w:r w:rsidR="0049431E" w:rsidRPr="00DB2EF7">
        <w:rPr>
          <w:rFonts w:asciiTheme="majorHAnsi" w:hAnsiTheme="majorHAnsi"/>
          <w:sz w:val="20"/>
          <w:szCs w:val="20"/>
        </w:rPr>
        <w:t xml:space="preserve"> para obtene</w:t>
      </w:r>
      <w:r w:rsidR="006D4CF1" w:rsidRPr="00DB2EF7">
        <w:rPr>
          <w:rFonts w:asciiTheme="majorHAnsi" w:hAnsiTheme="majorHAnsi"/>
          <w:sz w:val="20"/>
          <w:szCs w:val="20"/>
        </w:rPr>
        <w:t xml:space="preserve">r más información sobre la obra y </w:t>
      </w:r>
      <w:hyperlink r:id="rId12" w:anchor="catalogo-de-publicaciones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aquí</w:t>
        </w:r>
      </w:hyperlink>
      <w:r w:rsidR="006D4CF1" w:rsidRPr="00DB2EF7">
        <w:rPr>
          <w:rFonts w:asciiTheme="majorHAnsi" w:hAnsiTheme="majorHAnsi"/>
          <w:sz w:val="20"/>
          <w:szCs w:val="20"/>
        </w:rPr>
        <w:t xml:space="preserve"> para consultar nuestro Catálogo de publicaciones.</w:t>
      </w:r>
    </w:p>
    <w:p w:rsidR="0049431E" w:rsidRPr="00DB2EF7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 xml:space="preserve">Contacto y </w:t>
      </w:r>
      <w:proofErr w:type="spellStart"/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entrevistas</w:t>
      </w:r>
      <w:proofErr w:type="spellEnd"/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:</w:t>
      </w:r>
    </w:p>
    <w:p w:rsidR="00777478" w:rsidRPr="00AA04EE" w:rsidRDefault="00A37B1B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noProof/>
        </w:rPr>
        <w:pict w14:anchorId="7805A9F7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left:0;text-align:left;margin-left:-65.15pt;margin-top:49.0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SO0Uw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" filled="f" stroked="f" strokeweight=".5pt">
            <v:textbox>
              <w:txbxContent>
                <w:p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6E520D" w:rsidRPr="00DB2EF7">
        <w:rPr>
          <w:rFonts w:asciiTheme="majorHAnsi" w:hAnsiTheme="majorHAnsi" w:cs="LiberationSerif-Regular"/>
          <w:noProof/>
          <w:color w:val="000000"/>
          <w:sz w:val="20"/>
          <w:szCs w:val="20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106680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6082E009">
          <v:shape id="Text Box 12" o:spid="_x0000_s1028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" filled="f" stroked="f">
            <v:textbox inset=",7.2pt,,7.2pt">
              <w:txbxContent>
                <w:p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DB2EF7">
        <w:rPr>
          <w:rFonts w:asciiTheme="majorHAnsi" w:hAnsiTheme="majorHAnsi"/>
          <w:sz w:val="20"/>
          <w:szCs w:val="20"/>
        </w:rPr>
        <w:t xml:space="preserve">Javier Gómez </w:t>
      </w:r>
      <w:r w:rsidR="00337D31" w:rsidRPr="00DB2EF7">
        <w:rPr>
          <w:rFonts w:asciiTheme="majorHAnsi" w:hAnsiTheme="majorHAnsi"/>
          <w:sz w:val="20"/>
          <w:szCs w:val="20"/>
        </w:rPr>
        <w:t>Valero - Comunicación</w:t>
      </w:r>
      <w:r w:rsidR="00FB42C9" w:rsidRPr="00DB2EF7">
        <w:rPr>
          <w:rFonts w:asciiTheme="majorHAnsi" w:hAnsiTheme="majorHAnsi"/>
          <w:sz w:val="20"/>
          <w:szCs w:val="20"/>
        </w:rPr>
        <w:br/>
      </w:r>
      <w:r w:rsidR="00A10BE3" w:rsidRPr="00DB2EF7">
        <w:rPr>
          <w:rFonts w:asciiTheme="majorHAnsi" w:hAnsiTheme="majorHAnsi"/>
          <w:sz w:val="20"/>
          <w:szCs w:val="20"/>
        </w:rPr>
        <w:t>T</w:t>
      </w:r>
      <w:r w:rsidR="008F6CFB" w:rsidRPr="00DB2EF7">
        <w:rPr>
          <w:rFonts w:asciiTheme="majorHAnsi" w:hAnsiTheme="majorHAnsi"/>
          <w:sz w:val="20"/>
          <w:szCs w:val="20"/>
        </w:rPr>
        <w:t>el</w:t>
      </w:r>
      <w:r w:rsidR="00A10BE3" w:rsidRPr="00DB2EF7">
        <w:rPr>
          <w:rFonts w:asciiTheme="majorHAnsi" w:hAnsiTheme="majorHAnsi"/>
          <w:sz w:val="20"/>
          <w:szCs w:val="20"/>
        </w:rPr>
        <w:t>.  </w:t>
      </w:r>
      <w:r w:rsidR="00CE208C" w:rsidRPr="00DB2EF7">
        <w:rPr>
          <w:rFonts w:asciiTheme="majorHAnsi" w:hAnsiTheme="majorHAnsi"/>
          <w:sz w:val="20"/>
          <w:szCs w:val="20"/>
        </w:rPr>
        <w:t>658 160 824</w:t>
      </w:r>
      <w:r w:rsidR="000061C7" w:rsidRPr="00DB2EF7">
        <w:rPr>
          <w:rFonts w:asciiTheme="majorHAnsi" w:hAnsiTheme="majorHAnsi"/>
          <w:sz w:val="20"/>
          <w:szCs w:val="20"/>
        </w:rPr>
        <w:t xml:space="preserve"> - </w:t>
      </w:r>
      <w:hyperlink r:id="rId15" w:history="1">
        <w:r w:rsidR="0035072A" w:rsidRPr="00DB2EF7">
          <w:rPr>
            <w:rStyle w:val="Hipervnculo"/>
            <w:rFonts w:asciiTheme="majorHAnsi" w:hAnsiTheme="majorHAnsi"/>
            <w:sz w:val="20"/>
            <w:szCs w:val="20"/>
          </w:rPr>
          <w:t>comunicacion@despertaferro-ediciones.com</w:t>
        </w:r>
      </w:hyperlink>
      <w:r>
        <w:rPr>
          <w:noProof/>
        </w:rPr>
        <w:pict w14:anchorId="101090C0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0C33DDA4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C0Pqhd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7B1B" w:rsidRDefault="00A37B1B" w:rsidP="008B076F">
      <w:pPr>
        <w:spacing w:after="0" w:line="240" w:lineRule="auto"/>
      </w:pPr>
      <w:r>
        <w:separator/>
      </w:r>
    </w:p>
  </w:endnote>
  <w:endnote w:type="continuationSeparator" w:id="0">
    <w:p w:rsidR="00A37B1B" w:rsidRDefault="00A37B1B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7B1B" w:rsidRDefault="00A37B1B" w:rsidP="008B076F">
      <w:pPr>
        <w:spacing w:after="0" w:line="240" w:lineRule="auto"/>
      </w:pPr>
      <w:r>
        <w:separator/>
      </w:r>
    </w:p>
  </w:footnote>
  <w:footnote w:type="continuationSeparator" w:id="0">
    <w:p w:rsidR="00A37B1B" w:rsidRDefault="00A37B1B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E4FEA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3B03A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320CA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4488"/>
    <w:rsid w:val="00097ECF"/>
    <w:rsid w:val="000A286B"/>
    <w:rsid w:val="000B1E12"/>
    <w:rsid w:val="000D760A"/>
    <w:rsid w:val="000F341A"/>
    <w:rsid w:val="00103864"/>
    <w:rsid w:val="00110556"/>
    <w:rsid w:val="00111F0C"/>
    <w:rsid w:val="00121597"/>
    <w:rsid w:val="00160997"/>
    <w:rsid w:val="001651A5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1F0AFD"/>
    <w:rsid w:val="0020732C"/>
    <w:rsid w:val="00207C04"/>
    <w:rsid w:val="00210C0E"/>
    <w:rsid w:val="00210C3D"/>
    <w:rsid w:val="00220B8F"/>
    <w:rsid w:val="00221E8C"/>
    <w:rsid w:val="00242E6E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07E4B"/>
    <w:rsid w:val="003102A7"/>
    <w:rsid w:val="00314184"/>
    <w:rsid w:val="00332D38"/>
    <w:rsid w:val="00337D31"/>
    <w:rsid w:val="00337DB1"/>
    <w:rsid w:val="00340B24"/>
    <w:rsid w:val="0035072A"/>
    <w:rsid w:val="00354219"/>
    <w:rsid w:val="00356107"/>
    <w:rsid w:val="00367EB6"/>
    <w:rsid w:val="003913FA"/>
    <w:rsid w:val="003A48EF"/>
    <w:rsid w:val="003B148E"/>
    <w:rsid w:val="003B5B13"/>
    <w:rsid w:val="003B5FAB"/>
    <w:rsid w:val="003C5174"/>
    <w:rsid w:val="003F3D2F"/>
    <w:rsid w:val="00416CBE"/>
    <w:rsid w:val="00440CAD"/>
    <w:rsid w:val="00441C87"/>
    <w:rsid w:val="00444CA5"/>
    <w:rsid w:val="00454EB5"/>
    <w:rsid w:val="0046042D"/>
    <w:rsid w:val="0046482C"/>
    <w:rsid w:val="0046620F"/>
    <w:rsid w:val="0047271F"/>
    <w:rsid w:val="00473774"/>
    <w:rsid w:val="004741E5"/>
    <w:rsid w:val="00476D28"/>
    <w:rsid w:val="00486F9A"/>
    <w:rsid w:val="0049431E"/>
    <w:rsid w:val="004B0C1D"/>
    <w:rsid w:val="004B155C"/>
    <w:rsid w:val="004E3C3D"/>
    <w:rsid w:val="004F088D"/>
    <w:rsid w:val="004F3F14"/>
    <w:rsid w:val="005049ED"/>
    <w:rsid w:val="005104EB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508B"/>
    <w:rsid w:val="00597EF8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5340D"/>
    <w:rsid w:val="00672C51"/>
    <w:rsid w:val="006818FC"/>
    <w:rsid w:val="00684E38"/>
    <w:rsid w:val="006852C4"/>
    <w:rsid w:val="006A6B49"/>
    <w:rsid w:val="006B0E3F"/>
    <w:rsid w:val="006B75E9"/>
    <w:rsid w:val="006C0123"/>
    <w:rsid w:val="006C21CF"/>
    <w:rsid w:val="006C22DC"/>
    <w:rsid w:val="006C2A17"/>
    <w:rsid w:val="006D11DE"/>
    <w:rsid w:val="006D4CF1"/>
    <w:rsid w:val="006E520D"/>
    <w:rsid w:val="006E701B"/>
    <w:rsid w:val="006F1B65"/>
    <w:rsid w:val="006F1C0E"/>
    <w:rsid w:val="006F77B1"/>
    <w:rsid w:val="007116FD"/>
    <w:rsid w:val="007542AD"/>
    <w:rsid w:val="007576FD"/>
    <w:rsid w:val="00767BFB"/>
    <w:rsid w:val="00777478"/>
    <w:rsid w:val="00783399"/>
    <w:rsid w:val="007863E6"/>
    <w:rsid w:val="007B34A9"/>
    <w:rsid w:val="007C23B7"/>
    <w:rsid w:val="007D0ACF"/>
    <w:rsid w:val="007D225D"/>
    <w:rsid w:val="007D51CF"/>
    <w:rsid w:val="007F5667"/>
    <w:rsid w:val="007F76E5"/>
    <w:rsid w:val="00804257"/>
    <w:rsid w:val="00807B9A"/>
    <w:rsid w:val="00810BD9"/>
    <w:rsid w:val="0082255E"/>
    <w:rsid w:val="00832AFE"/>
    <w:rsid w:val="00832FCC"/>
    <w:rsid w:val="00850A94"/>
    <w:rsid w:val="008665D9"/>
    <w:rsid w:val="00867EA0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36BFF"/>
    <w:rsid w:val="009634DD"/>
    <w:rsid w:val="009852D6"/>
    <w:rsid w:val="00992AA5"/>
    <w:rsid w:val="0099468B"/>
    <w:rsid w:val="009947FA"/>
    <w:rsid w:val="009B69AA"/>
    <w:rsid w:val="009D01F6"/>
    <w:rsid w:val="009D7795"/>
    <w:rsid w:val="00A10BE3"/>
    <w:rsid w:val="00A1596F"/>
    <w:rsid w:val="00A1661F"/>
    <w:rsid w:val="00A33011"/>
    <w:rsid w:val="00A37B1B"/>
    <w:rsid w:val="00A44E56"/>
    <w:rsid w:val="00A508CC"/>
    <w:rsid w:val="00A513E6"/>
    <w:rsid w:val="00A66543"/>
    <w:rsid w:val="00A7219A"/>
    <w:rsid w:val="00A73829"/>
    <w:rsid w:val="00AA04EE"/>
    <w:rsid w:val="00AE7507"/>
    <w:rsid w:val="00B03ADF"/>
    <w:rsid w:val="00B048F0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A39E1"/>
    <w:rsid w:val="00BB3619"/>
    <w:rsid w:val="00BB4359"/>
    <w:rsid w:val="00BB4A3A"/>
    <w:rsid w:val="00BC66CE"/>
    <w:rsid w:val="00BD68CA"/>
    <w:rsid w:val="00BF5F13"/>
    <w:rsid w:val="00C04FBE"/>
    <w:rsid w:val="00C17175"/>
    <w:rsid w:val="00C226E2"/>
    <w:rsid w:val="00C44F63"/>
    <w:rsid w:val="00C6017F"/>
    <w:rsid w:val="00C617B7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6ED1"/>
    <w:rsid w:val="00D17632"/>
    <w:rsid w:val="00D20493"/>
    <w:rsid w:val="00D36390"/>
    <w:rsid w:val="00D467B2"/>
    <w:rsid w:val="00D60628"/>
    <w:rsid w:val="00D64FB9"/>
    <w:rsid w:val="00D7153B"/>
    <w:rsid w:val="00D74696"/>
    <w:rsid w:val="00D76E98"/>
    <w:rsid w:val="00D809EE"/>
    <w:rsid w:val="00D8134F"/>
    <w:rsid w:val="00D97F0A"/>
    <w:rsid w:val="00DA7D4F"/>
    <w:rsid w:val="00DB2EF7"/>
    <w:rsid w:val="00DB65A6"/>
    <w:rsid w:val="00DD42B4"/>
    <w:rsid w:val="00DE18C4"/>
    <w:rsid w:val="00DE7B3A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916A8"/>
    <w:rsid w:val="00E9498C"/>
    <w:rsid w:val="00EB3B81"/>
    <w:rsid w:val="00EE04E2"/>
    <w:rsid w:val="00EF48A4"/>
    <w:rsid w:val="00EF56B0"/>
    <w:rsid w:val="00EF7B71"/>
    <w:rsid w:val="00F061CB"/>
    <w:rsid w:val="00F378A8"/>
    <w:rsid w:val="00F42647"/>
    <w:rsid w:val="00F47BF5"/>
    <w:rsid w:val="00F516D6"/>
    <w:rsid w:val="00F70AAF"/>
    <w:rsid w:val="00F7420F"/>
    <w:rsid w:val="00F770CC"/>
    <w:rsid w:val="00F84960"/>
    <w:rsid w:val="00FB0AB2"/>
    <w:rsid w:val="00FB42C9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9887F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839">
          <w:marLeft w:val="0"/>
          <w:marRight w:val="0"/>
          <w:marTop w:val="0"/>
          <w:marBottom w:val="4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tracios-getas-y-dacios-la-edad-de-hierro-radu-oltea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13F6-CC6C-5040-8705-3B8CA0EC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27</cp:revision>
  <dcterms:created xsi:type="dcterms:W3CDTF">2019-05-21T05:00:00Z</dcterms:created>
  <dcterms:modified xsi:type="dcterms:W3CDTF">2021-11-03T10:16:00Z</dcterms:modified>
</cp:coreProperties>
</file>