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846D1" w:rsidRDefault="00642079" w:rsidP="004E6636">
      <w:pPr>
        <w:spacing w:after="400"/>
        <w:ind w:left="-900" w:right="-856"/>
        <w:contextualSpacing/>
        <w:jc w:val="center"/>
        <w:rPr>
          <w:rFonts w:asciiTheme="majorHAnsi" w:hAnsiTheme="majorHAnsi"/>
          <w:b/>
          <w:color w:val="8C1A21"/>
          <w:sz w:val="36"/>
          <w:szCs w:val="36"/>
        </w:rPr>
      </w:pPr>
      <w:r>
        <w:rPr>
          <w:noProof/>
        </w:rPr>
        <w:pict w14:anchorId="69958637">
          <v:rect id="Rectangle 2" o:spid="_x0000_s1030" style="position:absolute;left:0;text-align:left;margin-left:-60.05pt;margin-top:-62.85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" fillcolor="#ebebeb" stroked="f">
            <v:textbox>
              <w:txbxContent>
                <w:p w:rsidR="0049431E" w:rsidRDefault="0049431E" w:rsidP="00875161">
                  <w:pPr>
                    <w:jc w:val="center"/>
                  </w:pPr>
                </w:p>
                <w:p w:rsidR="00867EA0" w:rsidRDefault="00867EA0"/>
              </w:txbxContent>
            </v:textbox>
          </v:rect>
        </w:pict>
      </w:r>
      <w:r w:rsidR="002846D1" w:rsidRPr="00867EA0">
        <w:rPr>
          <w:noProof/>
        </w:rPr>
        <w:drawing>
          <wp:anchor distT="0" distB="0" distL="114300" distR="114300" simplePos="0" relativeHeight="251674624" behindDoc="0" locked="0" layoutInCell="1" allowOverlap="1" wp14:anchorId="723E3A72">
            <wp:simplePos x="0" y="0"/>
            <wp:positionH relativeFrom="column">
              <wp:posOffset>-1037802</wp:posOffset>
            </wp:positionH>
            <wp:positionV relativeFrom="paragraph">
              <wp:posOffset>-482388</wp:posOffset>
            </wp:positionV>
            <wp:extent cx="7559675" cy="44958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449580"/>
                    </a:xfrm>
                    <a:prstGeom prst="rect">
                      <a:avLst/>
                    </a:prstGeom>
                  </pic:spPr>
                </pic:pic>
              </a:graphicData>
            </a:graphic>
            <wp14:sizeRelH relativeFrom="margin">
              <wp14:pctWidth>0</wp14:pctWidth>
            </wp14:sizeRelH>
            <wp14:sizeRelV relativeFrom="margin">
              <wp14:pctHeight>0</wp14:pctHeight>
            </wp14:sizeRelV>
          </wp:anchor>
        </w:drawing>
      </w:r>
    </w:p>
    <w:p w:rsidR="00F93C97" w:rsidRPr="00F93C97" w:rsidRDefault="00F93C97" w:rsidP="00F93C97">
      <w:pPr>
        <w:spacing w:before="200"/>
        <w:ind w:left="-884" w:right="-884"/>
        <w:jc w:val="center"/>
        <w:rPr>
          <w:rFonts w:asciiTheme="majorHAnsi" w:hAnsiTheme="majorHAnsi"/>
          <w:b/>
          <w:color w:val="8C1A21"/>
          <w:sz w:val="40"/>
          <w:szCs w:val="40"/>
        </w:rPr>
      </w:pPr>
      <w:r w:rsidRPr="00F93C97">
        <w:rPr>
          <w:rFonts w:asciiTheme="majorHAnsi" w:hAnsiTheme="majorHAnsi"/>
          <w:b/>
          <w:color w:val="8C1A21"/>
          <w:sz w:val="40"/>
          <w:szCs w:val="40"/>
        </w:rPr>
        <w:t>Felipe V y el nacimiento de la España moderna</w:t>
      </w:r>
    </w:p>
    <w:p w:rsidR="005F431E" w:rsidRPr="00F93C97" w:rsidRDefault="00F93C97" w:rsidP="00F93C97">
      <w:pPr>
        <w:spacing w:before="200"/>
        <w:ind w:left="-884" w:right="-884"/>
        <w:jc w:val="center"/>
        <w:rPr>
          <w:rFonts w:asciiTheme="majorHAnsi" w:hAnsiTheme="majorHAnsi"/>
          <w:b/>
          <w:color w:val="000000" w:themeColor="text1"/>
          <w:sz w:val="24"/>
          <w:szCs w:val="24"/>
        </w:rPr>
      </w:pPr>
      <w:r>
        <w:rPr>
          <w:rFonts w:asciiTheme="majorHAnsi" w:hAnsiTheme="majorHAnsi"/>
          <w:b/>
          <w:color w:val="000000" w:themeColor="text1"/>
          <w:sz w:val="24"/>
          <w:szCs w:val="24"/>
        </w:rPr>
        <w:t>La muerte sin descendencia de Ca</w:t>
      </w:r>
      <w:r w:rsidR="00C17FE4">
        <w:rPr>
          <w:rFonts w:asciiTheme="majorHAnsi" w:hAnsiTheme="majorHAnsi"/>
          <w:b/>
          <w:color w:val="000000" w:themeColor="text1"/>
          <w:sz w:val="24"/>
          <w:szCs w:val="24"/>
        </w:rPr>
        <w:t>r</w:t>
      </w:r>
      <w:bookmarkStart w:id="0" w:name="_GoBack"/>
      <w:bookmarkEnd w:id="0"/>
      <w:r>
        <w:rPr>
          <w:rFonts w:asciiTheme="majorHAnsi" w:hAnsiTheme="majorHAnsi"/>
          <w:b/>
          <w:color w:val="000000" w:themeColor="text1"/>
          <w:sz w:val="24"/>
          <w:szCs w:val="24"/>
        </w:rPr>
        <w:t xml:space="preserve">los II y la </w:t>
      </w:r>
      <w:r w:rsidR="007A280E">
        <w:rPr>
          <w:rFonts w:asciiTheme="majorHAnsi" w:hAnsiTheme="majorHAnsi"/>
          <w:b/>
          <w:color w:val="000000" w:themeColor="text1"/>
          <w:sz w:val="24"/>
          <w:szCs w:val="24"/>
        </w:rPr>
        <w:t xml:space="preserve">traumática </w:t>
      </w:r>
      <w:r>
        <w:rPr>
          <w:rFonts w:asciiTheme="majorHAnsi" w:hAnsiTheme="majorHAnsi"/>
          <w:b/>
          <w:color w:val="000000" w:themeColor="text1"/>
          <w:sz w:val="24"/>
          <w:szCs w:val="24"/>
        </w:rPr>
        <w:t xml:space="preserve">Guerra de Sucesión española propiciaron una profunda transformación en el devenir histórico de España. </w:t>
      </w:r>
      <w:r w:rsidR="007A280E">
        <w:rPr>
          <w:rFonts w:asciiTheme="majorHAnsi" w:hAnsiTheme="majorHAnsi"/>
          <w:b/>
          <w:color w:val="000000" w:themeColor="text1"/>
          <w:sz w:val="24"/>
          <w:szCs w:val="24"/>
        </w:rPr>
        <w:t>Frente a la arraigada idea de endémica decadencia, l</w:t>
      </w:r>
      <w:r>
        <w:rPr>
          <w:rFonts w:asciiTheme="majorHAnsi" w:hAnsiTheme="majorHAnsi"/>
          <w:b/>
          <w:color w:val="000000" w:themeColor="text1"/>
          <w:sz w:val="24"/>
          <w:szCs w:val="24"/>
        </w:rPr>
        <w:t xml:space="preserve">a llegada al trono de </w:t>
      </w:r>
      <w:r w:rsidR="007A280E">
        <w:rPr>
          <w:rFonts w:asciiTheme="majorHAnsi" w:hAnsiTheme="majorHAnsi"/>
          <w:b/>
          <w:color w:val="000000" w:themeColor="text1"/>
          <w:sz w:val="24"/>
          <w:szCs w:val="24"/>
        </w:rPr>
        <w:t>los Borbones</w:t>
      </w:r>
      <w:r>
        <w:rPr>
          <w:rFonts w:asciiTheme="majorHAnsi" w:hAnsiTheme="majorHAnsi"/>
          <w:b/>
          <w:color w:val="000000" w:themeColor="text1"/>
          <w:sz w:val="24"/>
          <w:szCs w:val="24"/>
        </w:rPr>
        <w:t xml:space="preserve"> y, en especial, la enérgica figura de Felipe V, insuflaron nueva savia a una </w:t>
      </w:r>
      <w:proofErr w:type="spellStart"/>
      <w:r w:rsidR="007A280E">
        <w:rPr>
          <w:rFonts w:asciiTheme="majorHAnsi" w:hAnsiTheme="majorHAnsi"/>
          <w:b/>
          <w:color w:val="000000" w:themeColor="text1"/>
          <w:sz w:val="24"/>
          <w:szCs w:val="24"/>
        </w:rPr>
        <w:t>resiliente</w:t>
      </w:r>
      <w:proofErr w:type="spellEnd"/>
      <w:r w:rsidR="007A280E">
        <w:rPr>
          <w:rFonts w:asciiTheme="majorHAnsi" w:hAnsiTheme="majorHAnsi"/>
          <w:b/>
          <w:color w:val="000000" w:themeColor="text1"/>
          <w:sz w:val="24"/>
          <w:szCs w:val="24"/>
        </w:rPr>
        <w:t xml:space="preserve"> </w:t>
      </w:r>
      <w:r>
        <w:rPr>
          <w:rFonts w:asciiTheme="majorHAnsi" w:hAnsiTheme="majorHAnsi"/>
          <w:b/>
          <w:color w:val="000000" w:themeColor="text1"/>
          <w:sz w:val="24"/>
          <w:szCs w:val="24"/>
        </w:rPr>
        <w:t>España que</w:t>
      </w:r>
      <w:r w:rsidR="007A280E">
        <w:rPr>
          <w:rFonts w:asciiTheme="majorHAnsi" w:hAnsiTheme="majorHAnsi"/>
          <w:b/>
          <w:color w:val="000000" w:themeColor="text1"/>
          <w:sz w:val="24"/>
          <w:szCs w:val="24"/>
        </w:rPr>
        <w:t>, política, económica y sobre todo militarmente,</w:t>
      </w:r>
      <w:r>
        <w:rPr>
          <w:rFonts w:asciiTheme="majorHAnsi" w:hAnsiTheme="majorHAnsi"/>
          <w:b/>
          <w:color w:val="000000" w:themeColor="text1"/>
          <w:sz w:val="24"/>
          <w:szCs w:val="24"/>
        </w:rPr>
        <w:t xml:space="preserve"> en las décadas siguientes reivindicaría su lugar entre las grandes potencias europeas.</w:t>
      </w:r>
    </w:p>
    <w:p w:rsidR="00A66543" w:rsidRPr="002846D1" w:rsidRDefault="004E6636" w:rsidP="004E6636">
      <w:pPr>
        <w:ind w:left="-901" w:right="-901"/>
        <w:jc w:val="both"/>
        <w:rPr>
          <w:rFonts w:asciiTheme="majorHAnsi" w:hAnsiTheme="majorHAnsi"/>
          <w:sz w:val="20"/>
          <w:szCs w:val="20"/>
        </w:rPr>
      </w:pPr>
      <w:r w:rsidRPr="002846D1">
        <w:rPr>
          <w:rFonts w:asciiTheme="majorHAnsi" w:hAnsiTheme="majorHAnsi"/>
          <w:noProof/>
          <w:sz w:val="20"/>
          <w:szCs w:val="20"/>
        </w:rPr>
        <w:drawing>
          <wp:anchor distT="0" distB="0" distL="114300" distR="114300" simplePos="0" relativeHeight="251671552" behindDoc="0" locked="0" layoutInCell="1" allowOverlap="1">
            <wp:simplePos x="0" y="0"/>
            <wp:positionH relativeFrom="column">
              <wp:posOffset>-584835</wp:posOffset>
            </wp:positionH>
            <wp:positionV relativeFrom="paragraph">
              <wp:posOffset>41275</wp:posOffset>
            </wp:positionV>
            <wp:extent cx="1656080" cy="2507615"/>
            <wp:effectExtent l="12700" t="1270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ortada ejercito de godo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6080" cy="250761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2846D1">
        <w:rPr>
          <w:rFonts w:asciiTheme="majorHAnsi" w:hAnsiTheme="majorHAnsi"/>
          <w:sz w:val="20"/>
          <w:szCs w:val="20"/>
        </w:rPr>
        <w:t>3</w:t>
      </w:r>
      <w:r w:rsidR="002846D1">
        <w:rPr>
          <w:rFonts w:asciiTheme="majorHAnsi" w:hAnsiTheme="majorHAnsi"/>
          <w:sz w:val="20"/>
          <w:szCs w:val="20"/>
        </w:rPr>
        <w:t>0</w:t>
      </w:r>
      <w:r w:rsidR="0059508B" w:rsidRPr="002846D1">
        <w:rPr>
          <w:rFonts w:asciiTheme="majorHAnsi" w:hAnsiTheme="majorHAnsi"/>
          <w:sz w:val="20"/>
          <w:szCs w:val="20"/>
        </w:rPr>
        <w:t>-</w:t>
      </w:r>
      <w:r w:rsidR="002846D1">
        <w:rPr>
          <w:rFonts w:asciiTheme="majorHAnsi" w:hAnsiTheme="majorHAnsi"/>
          <w:sz w:val="20"/>
          <w:szCs w:val="20"/>
        </w:rPr>
        <w:t>3</w:t>
      </w:r>
      <w:r w:rsidR="00A66543" w:rsidRPr="002846D1">
        <w:rPr>
          <w:rFonts w:asciiTheme="majorHAnsi" w:hAnsiTheme="majorHAnsi"/>
          <w:sz w:val="20"/>
          <w:szCs w:val="20"/>
        </w:rPr>
        <w:t>-202</w:t>
      </w:r>
      <w:r w:rsidR="00214387" w:rsidRPr="002846D1">
        <w:rPr>
          <w:rFonts w:asciiTheme="majorHAnsi" w:hAnsiTheme="majorHAnsi"/>
          <w:sz w:val="20"/>
          <w:szCs w:val="20"/>
        </w:rPr>
        <w:t>2</w:t>
      </w:r>
      <w:r w:rsidR="00A66543" w:rsidRPr="002846D1">
        <w:rPr>
          <w:rFonts w:asciiTheme="majorHAnsi" w:hAnsiTheme="majorHAnsi"/>
          <w:sz w:val="20"/>
          <w:szCs w:val="20"/>
        </w:rPr>
        <w:t xml:space="preserve"> – La editorial </w:t>
      </w:r>
      <w:proofErr w:type="spellStart"/>
      <w:r w:rsidR="00A66543" w:rsidRPr="002846D1">
        <w:rPr>
          <w:rFonts w:asciiTheme="majorHAnsi" w:hAnsiTheme="majorHAnsi"/>
          <w:sz w:val="20"/>
          <w:szCs w:val="20"/>
        </w:rPr>
        <w:t>Desperta</w:t>
      </w:r>
      <w:proofErr w:type="spellEnd"/>
      <w:r w:rsidR="00A66543" w:rsidRPr="002846D1">
        <w:rPr>
          <w:rFonts w:asciiTheme="majorHAnsi" w:hAnsiTheme="majorHAnsi"/>
          <w:sz w:val="20"/>
          <w:szCs w:val="20"/>
        </w:rPr>
        <w:t xml:space="preserve"> Ferro Ediciones publica </w:t>
      </w:r>
      <w:r w:rsidR="002846D1">
        <w:rPr>
          <w:rFonts w:asciiTheme="majorHAnsi" w:hAnsiTheme="majorHAnsi"/>
          <w:b/>
          <w:bCs/>
          <w:i/>
          <w:iCs/>
          <w:sz w:val="20"/>
          <w:szCs w:val="20"/>
        </w:rPr>
        <w:t>El resurgir español 1713-1748</w:t>
      </w:r>
      <w:r w:rsidR="00A66543" w:rsidRPr="002846D1">
        <w:rPr>
          <w:rFonts w:asciiTheme="majorHAnsi" w:hAnsiTheme="majorHAnsi"/>
          <w:sz w:val="20"/>
          <w:szCs w:val="20"/>
        </w:rPr>
        <w:t xml:space="preserve">, de </w:t>
      </w:r>
      <w:r w:rsidR="002846D1">
        <w:rPr>
          <w:rFonts w:asciiTheme="majorHAnsi" w:hAnsiTheme="majorHAnsi"/>
          <w:sz w:val="20"/>
          <w:szCs w:val="20"/>
        </w:rPr>
        <w:t xml:space="preserve">Christopher </w:t>
      </w:r>
      <w:proofErr w:type="spellStart"/>
      <w:r w:rsidR="002846D1">
        <w:rPr>
          <w:rFonts w:asciiTheme="majorHAnsi" w:hAnsiTheme="majorHAnsi"/>
          <w:sz w:val="20"/>
          <w:szCs w:val="20"/>
        </w:rPr>
        <w:t>Storrs</w:t>
      </w:r>
      <w:proofErr w:type="spellEnd"/>
      <w:r w:rsidR="00A66543" w:rsidRPr="002846D1">
        <w:rPr>
          <w:rFonts w:asciiTheme="majorHAnsi" w:hAnsiTheme="majorHAnsi"/>
          <w:sz w:val="20"/>
          <w:szCs w:val="20"/>
        </w:rPr>
        <w:t>.</w:t>
      </w:r>
    </w:p>
    <w:p w:rsidR="002846D1" w:rsidRPr="002846D1" w:rsidRDefault="002846D1" w:rsidP="002846D1">
      <w:pPr>
        <w:ind w:left="-901" w:right="-901"/>
        <w:jc w:val="both"/>
        <w:rPr>
          <w:rFonts w:asciiTheme="majorHAnsi" w:hAnsiTheme="majorHAnsi"/>
          <w:sz w:val="20"/>
          <w:szCs w:val="20"/>
        </w:rPr>
      </w:pPr>
      <w:r w:rsidRPr="002846D1">
        <w:rPr>
          <w:rFonts w:asciiTheme="majorHAnsi" w:hAnsiTheme="majorHAnsi"/>
          <w:sz w:val="20"/>
          <w:szCs w:val="20"/>
        </w:rPr>
        <w:t>La historiografía no ha sido clemente con</w:t>
      </w:r>
      <w:r>
        <w:rPr>
          <w:rFonts w:asciiTheme="majorHAnsi" w:hAnsiTheme="majorHAnsi"/>
          <w:sz w:val="20"/>
          <w:szCs w:val="20"/>
        </w:rPr>
        <w:t xml:space="preserve"> </w:t>
      </w:r>
      <w:r w:rsidRPr="002846D1">
        <w:rPr>
          <w:rFonts w:asciiTheme="majorHAnsi" w:hAnsiTheme="majorHAnsi"/>
          <w:sz w:val="20"/>
          <w:szCs w:val="20"/>
        </w:rPr>
        <w:t xml:space="preserve">Felipe V, el primer Borbón en reinar en España, de 1700 a 1746. Motejado de incapaz, indolente y de estar dominado por su segunda esposa, Isabel de </w:t>
      </w:r>
      <w:proofErr w:type="spellStart"/>
      <w:r w:rsidRPr="002846D1">
        <w:rPr>
          <w:rFonts w:asciiTheme="majorHAnsi" w:hAnsiTheme="majorHAnsi"/>
          <w:sz w:val="20"/>
          <w:szCs w:val="20"/>
        </w:rPr>
        <w:t>Farnesio</w:t>
      </w:r>
      <w:proofErr w:type="spellEnd"/>
      <w:r w:rsidRPr="002846D1">
        <w:rPr>
          <w:rFonts w:asciiTheme="majorHAnsi" w:hAnsiTheme="majorHAnsi"/>
          <w:sz w:val="20"/>
          <w:szCs w:val="20"/>
        </w:rPr>
        <w:t>, lo cierto es que bajo su cetro la Monarquía Hispánica volvió a ser una potencia dinámica y expansionista, en particular en el teatro mediterráneo, con campañas en Italia y en el norte de África.</w:t>
      </w:r>
      <w:r>
        <w:rPr>
          <w:rFonts w:asciiTheme="majorHAnsi" w:hAnsiTheme="majorHAnsi"/>
          <w:sz w:val="20"/>
          <w:szCs w:val="20"/>
        </w:rPr>
        <w:t xml:space="preserve"> </w:t>
      </w:r>
      <w:r w:rsidRPr="002846D1">
        <w:rPr>
          <w:rFonts w:asciiTheme="majorHAnsi" w:hAnsiTheme="majorHAnsi"/>
          <w:i/>
          <w:iCs/>
          <w:sz w:val="20"/>
          <w:szCs w:val="20"/>
        </w:rPr>
        <w:t>El resurgir español 1713-1748</w:t>
      </w:r>
      <w:r>
        <w:rPr>
          <w:rFonts w:asciiTheme="majorHAnsi" w:hAnsiTheme="majorHAnsi"/>
          <w:sz w:val="20"/>
          <w:szCs w:val="20"/>
        </w:rPr>
        <w:t xml:space="preserve"> </w:t>
      </w:r>
      <w:r w:rsidRPr="002846D1">
        <w:rPr>
          <w:rFonts w:asciiTheme="majorHAnsi" w:hAnsiTheme="majorHAnsi"/>
          <w:sz w:val="20"/>
          <w:szCs w:val="20"/>
        </w:rPr>
        <w:t>incide en el profundo cambio que la instauración de los Borbones supuso respecto a las actitudes y prácticas de los Habsburgo, subrayando el papel que este monarca tuvo en el reverdecer del poderío español a partir de 1713, tanto en la reconstrucción del Ejército y de la Armada como, en el plano diplomático, en su capacidad de tejer una nueva red de alianzas. Además, cuestiona el paradigma tradicional acerca de la orientación atlántica de la Monarquía en la primera mitad del siglo XVIII, haciendo énfasis en el control hispánico sobre el Mediterráneo occidental, teatro de operaciones donde se desarrollaron las campañas españolas durante la Guerra de la Cuádruple Alianza (1717-1720) y las guerras de sucesión polaca (1733-1738) y austriaca (1740-1748), y las posturas tanto en España como en Italia ante el intento de Felipe V, insatisfecho con las cláusulas del Tratado de Utrecht, de reconstruir el Imperio español, y en este sentido nos hace repensar la narrativa habitual acerca de la historia de Europa.</w:t>
      </w:r>
      <w:r>
        <w:rPr>
          <w:rFonts w:asciiTheme="majorHAnsi" w:hAnsiTheme="majorHAnsi"/>
          <w:sz w:val="20"/>
          <w:szCs w:val="20"/>
        </w:rPr>
        <w:t xml:space="preserve"> </w:t>
      </w:r>
      <w:r w:rsidRPr="002846D1">
        <w:rPr>
          <w:rFonts w:asciiTheme="majorHAnsi" w:hAnsiTheme="majorHAnsi"/>
          <w:sz w:val="20"/>
          <w:szCs w:val="20"/>
        </w:rPr>
        <w:t xml:space="preserve">Christopher </w:t>
      </w:r>
      <w:proofErr w:type="spellStart"/>
      <w:r w:rsidRPr="002846D1">
        <w:rPr>
          <w:rFonts w:asciiTheme="majorHAnsi" w:hAnsiTheme="majorHAnsi"/>
          <w:sz w:val="20"/>
          <w:szCs w:val="20"/>
        </w:rPr>
        <w:t>Storrs</w:t>
      </w:r>
      <w:proofErr w:type="spellEnd"/>
      <w:r w:rsidRPr="002846D1">
        <w:rPr>
          <w:rFonts w:asciiTheme="majorHAnsi" w:hAnsiTheme="majorHAnsi"/>
          <w:sz w:val="20"/>
          <w:szCs w:val="20"/>
        </w:rPr>
        <w:t xml:space="preserve"> bebe de un amplísimo caudal de fuentes primarias para documentar las innovaciones políticas, financieras y militares que pusieron los cimientos del moderno Estado español y se coadyuvaron así hacia el surgimiento de una identidad nacional, haciendo especial énfasis en la contribución personal del propio Felipe V en la consecución de este resurgir español.</w:t>
      </w:r>
    </w:p>
    <w:p w:rsidR="002846D1" w:rsidRPr="002846D1" w:rsidRDefault="004E6636" w:rsidP="002846D1">
      <w:pPr>
        <w:ind w:left="-901" w:right="-901"/>
        <w:jc w:val="both"/>
        <w:rPr>
          <w:rFonts w:asciiTheme="majorHAnsi" w:hAnsiTheme="majorHAnsi"/>
          <w:sz w:val="20"/>
          <w:szCs w:val="20"/>
        </w:rPr>
      </w:pPr>
      <w:r w:rsidRPr="002846D1">
        <w:rPr>
          <w:rFonts w:asciiTheme="majorHAnsi" w:hAnsiTheme="majorHAnsi"/>
          <w:b/>
          <w:bCs/>
          <w:noProof/>
          <w:sz w:val="20"/>
          <w:szCs w:val="20"/>
        </w:rPr>
        <w:drawing>
          <wp:anchor distT="0" distB="0" distL="114300" distR="114300" simplePos="0" relativeHeight="251673600" behindDoc="0" locked="0" layoutInCell="1" allowOverlap="1">
            <wp:simplePos x="0" y="0"/>
            <wp:positionH relativeFrom="column">
              <wp:posOffset>-521335</wp:posOffset>
            </wp:positionH>
            <wp:positionV relativeFrom="paragraph">
              <wp:posOffset>45720</wp:posOffset>
            </wp:positionV>
            <wp:extent cx="996315" cy="1176655"/>
            <wp:effectExtent l="0" t="0" r="0" b="0"/>
            <wp:wrapSquare wrapText="bothSides"/>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 ejercito de godoy.jpg"/>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96315" cy="1176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46D1" w:rsidRPr="002846D1">
        <w:rPr>
          <w:rFonts w:asciiTheme="majorHAnsi" w:hAnsiTheme="majorHAnsi"/>
          <w:b/>
          <w:bCs/>
          <w:sz w:val="20"/>
          <w:szCs w:val="20"/>
        </w:rPr>
        <w:t xml:space="preserve">Christopher </w:t>
      </w:r>
      <w:proofErr w:type="spellStart"/>
      <w:r w:rsidR="002846D1" w:rsidRPr="002846D1">
        <w:rPr>
          <w:rFonts w:asciiTheme="majorHAnsi" w:hAnsiTheme="majorHAnsi"/>
          <w:b/>
          <w:bCs/>
          <w:sz w:val="20"/>
          <w:szCs w:val="20"/>
        </w:rPr>
        <w:t>Storrs</w:t>
      </w:r>
      <w:proofErr w:type="spellEnd"/>
      <w:r w:rsidR="002846D1" w:rsidRPr="002846D1">
        <w:rPr>
          <w:rFonts w:asciiTheme="majorHAnsi" w:hAnsiTheme="majorHAnsi"/>
          <w:sz w:val="20"/>
          <w:szCs w:val="20"/>
        </w:rPr>
        <w:t>, historiador hispanista británico y profesor de la Universidad de Dundee, es autor de varios libros acerca de la historia de Europa, entre ellos</w:t>
      </w:r>
      <w:r w:rsidR="002846D1">
        <w:rPr>
          <w:rFonts w:asciiTheme="majorHAnsi" w:hAnsiTheme="majorHAnsi"/>
          <w:sz w:val="20"/>
          <w:szCs w:val="20"/>
        </w:rPr>
        <w:t xml:space="preserve"> </w:t>
      </w:r>
      <w:r w:rsidR="002846D1" w:rsidRPr="002846D1">
        <w:rPr>
          <w:rFonts w:asciiTheme="majorHAnsi" w:hAnsiTheme="majorHAnsi"/>
          <w:i/>
          <w:iCs/>
          <w:sz w:val="20"/>
          <w:szCs w:val="20"/>
        </w:rPr>
        <w:t>La resistencia de la Monarquía Hispánica, 1665-1700</w:t>
      </w:r>
      <w:r w:rsidR="002846D1" w:rsidRPr="002846D1">
        <w:rPr>
          <w:rFonts w:asciiTheme="majorHAnsi" w:hAnsiTheme="majorHAnsi"/>
          <w:sz w:val="20"/>
          <w:szCs w:val="20"/>
        </w:rPr>
        <w:t xml:space="preserve"> (Actas) y </w:t>
      </w:r>
      <w:r w:rsidR="002846D1" w:rsidRPr="002846D1">
        <w:rPr>
          <w:rFonts w:asciiTheme="majorHAnsi" w:hAnsiTheme="majorHAnsi"/>
          <w:i/>
          <w:iCs/>
          <w:sz w:val="20"/>
          <w:szCs w:val="20"/>
        </w:rPr>
        <w:t>El resurgir español 1713-1748</w:t>
      </w:r>
      <w:r w:rsidR="002846D1" w:rsidRPr="002846D1">
        <w:rPr>
          <w:rFonts w:asciiTheme="majorHAnsi" w:hAnsiTheme="majorHAnsi"/>
          <w:sz w:val="20"/>
          <w:szCs w:val="20"/>
        </w:rPr>
        <w:t>. Sus áreas de investigación se centran, principalmente, en el mundo moderno temprano y en España y su imperio. También ha estudiado el caso de Italia, en particular los territorios gobernados por la casa de Saboya. Asimismo, la formación del Estado (e imperio), las relaciones internacionales (ejércitos, diplomacia, guerra y paz) y el llamado «Estado fiscal-militar» figuran entre sus investigaciones.</w:t>
      </w:r>
    </w:p>
    <w:p w:rsidR="0049431E" w:rsidRPr="002846D1" w:rsidRDefault="00094488" w:rsidP="002846D1">
      <w:pPr>
        <w:ind w:left="-901" w:right="-901"/>
        <w:jc w:val="both"/>
        <w:rPr>
          <w:rFonts w:asciiTheme="majorHAnsi" w:hAnsiTheme="majorHAnsi"/>
          <w:sz w:val="20"/>
          <w:szCs w:val="20"/>
        </w:rPr>
      </w:pPr>
      <w:r w:rsidRPr="002846D1">
        <w:rPr>
          <w:rFonts w:asciiTheme="majorHAnsi" w:hAnsiTheme="majorHAnsi"/>
          <w:sz w:val="20"/>
          <w:szCs w:val="20"/>
        </w:rPr>
        <w:t>En librerías</w:t>
      </w:r>
      <w:r w:rsidR="0035072A" w:rsidRPr="002846D1">
        <w:rPr>
          <w:rFonts w:asciiTheme="majorHAnsi" w:hAnsiTheme="majorHAnsi"/>
          <w:sz w:val="20"/>
          <w:szCs w:val="20"/>
        </w:rPr>
        <w:t xml:space="preserve"> el </w:t>
      </w:r>
      <w:r w:rsidR="00DB2EF7" w:rsidRPr="002846D1">
        <w:rPr>
          <w:rFonts w:asciiTheme="majorHAnsi" w:hAnsiTheme="majorHAnsi"/>
          <w:sz w:val="20"/>
          <w:szCs w:val="20"/>
        </w:rPr>
        <w:t>miércoles</w:t>
      </w:r>
      <w:r w:rsidR="00083532" w:rsidRPr="002846D1">
        <w:rPr>
          <w:rFonts w:asciiTheme="majorHAnsi" w:hAnsiTheme="majorHAnsi"/>
          <w:sz w:val="20"/>
          <w:szCs w:val="20"/>
        </w:rPr>
        <w:t xml:space="preserve"> </w:t>
      </w:r>
      <w:r w:rsidR="002846D1">
        <w:rPr>
          <w:rFonts w:asciiTheme="majorHAnsi" w:hAnsiTheme="majorHAnsi"/>
          <w:sz w:val="20"/>
          <w:szCs w:val="20"/>
        </w:rPr>
        <w:t>30</w:t>
      </w:r>
      <w:r w:rsidR="00083532" w:rsidRPr="002846D1">
        <w:rPr>
          <w:rFonts w:asciiTheme="majorHAnsi" w:hAnsiTheme="majorHAnsi"/>
          <w:sz w:val="20"/>
          <w:szCs w:val="20"/>
        </w:rPr>
        <w:t xml:space="preserve"> de </w:t>
      </w:r>
      <w:r w:rsidR="002846D1">
        <w:rPr>
          <w:rFonts w:asciiTheme="majorHAnsi" w:hAnsiTheme="majorHAnsi"/>
          <w:sz w:val="20"/>
          <w:szCs w:val="20"/>
        </w:rPr>
        <w:t>marzo</w:t>
      </w:r>
      <w:r w:rsidR="006D4CF1" w:rsidRPr="002846D1">
        <w:rPr>
          <w:rFonts w:asciiTheme="majorHAnsi" w:hAnsiTheme="majorHAnsi"/>
          <w:sz w:val="20"/>
          <w:szCs w:val="20"/>
        </w:rPr>
        <w:t xml:space="preserve">. Pincha en este </w:t>
      </w:r>
      <w:hyperlink r:id="rId11" w:history="1">
        <w:r w:rsidR="006D4CF1" w:rsidRPr="002846D1">
          <w:rPr>
            <w:rStyle w:val="Hipervnculo"/>
            <w:rFonts w:asciiTheme="majorHAnsi" w:hAnsiTheme="majorHAnsi"/>
            <w:sz w:val="20"/>
            <w:szCs w:val="20"/>
          </w:rPr>
          <w:t>enlace</w:t>
        </w:r>
      </w:hyperlink>
      <w:r w:rsidR="0049431E" w:rsidRPr="002846D1">
        <w:rPr>
          <w:rFonts w:asciiTheme="majorHAnsi" w:hAnsiTheme="majorHAnsi"/>
          <w:sz w:val="20"/>
          <w:szCs w:val="20"/>
        </w:rPr>
        <w:t xml:space="preserve"> para obtene</w:t>
      </w:r>
      <w:r w:rsidR="006D4CF1" w:rsidRPr="002846D1">
        <w:rPr>
          <w:rFonts w:asciiTheme="majorHAnsi" w:hAnsiTheme="majorHAnsi"/>
          <w:sz w:val="20"/>
          <w:szCs w:val="20"/>
        </w:rPr>
        <w:t xml:space="preserve">r más información sobre la obra y </w:t>
      </w:r>
      <w:hyperlink r:id="rId12" w:anchor="catalogo-de-publicaciones" w:history="1">
        <w:r w:rsidR="006D4CF1" w:rsidRPr="002846D1">
          <w:rPr>
            <w:rStyle w:val="Hipervnculo"/>
            <w:rFonts w:asciiTheme="majorHAnsi" w:hAnsiTheme="majorHAnsi"/>
            <w:sz w:val="20"/>
            <w:szCs w:val="20"/>
          </w:rPr>
          <w:t>aquí</w:t>
        </w:r>
      </w:hyperlink>
      <w:r w:rsidR="006D4CF1" w:rsidRPr="002846D1">
        <w:rPr>
          <w:rFonts w:asciiTheme="majorHAnsi" w:hAnsiTheme="majorHAnsi"/>
          <w:sz w:val="20"/>
          <w:szCs w:val="20"/>
        </w:rPr>
        <w:t xml:space="preserve"> para consultar nuestro Catálogo de publicaciones.</w:t>
      </w:r>
    </w:p>
    <w:p w:rsidR="0049431E" w:rsidRPr="00DB2EF7" w:rsidRDefault="000061C7" w:rsidP="0049431E">
      <w:pPr>
        <w:ind w:left="-900" w:right="-856"/>
        <w:rPr>
          <w:rFonts w:asciiTheme="majorHAnsi" w:hAnsiTheme="majorHAnsi" w:cs="Helvetica"/>
          <w:b/>
          <w:color w:val="8C1A21"/>
          <w:sz w:val="20"/>
          <w:szCs w:val="20"/>
          <w:lang w:val="ca-ES" w:eastAsia="es-ES_tradnl"/>
        </w:rPr>
      </w:pPr>
      <w:r w:rsidRPr="00DB2EF7">
        <w:rPr>
          <w:rFonts w:asciiTheme="majorHAnsi" w:hAnsiTheme="majorHAnsi" w:cs="Helvetica"/>
          <w:b/>
          <w:color w:val="8C1A21"/>
          <w:sz w:val="20"/>
          <w:szCs w:val="20"/>
          <w:lang w:val="ca-ES" w:eastAsia="es-ES_tradnl"/>
        </w:rPr>
        <w:t xml:space="preserve">Contacto y </w:t>
      </w:r>
      <w:proofErr w:type="spellStart"/>
      <w:r w:rsidRPr="00DB2EF7">
        <w:rPr>
          <w:rFonts w:asciiTheme="majorHAnsi" w:hAnsiTheme="majorHAnsi" w:cs="Helvetica"/>
          <w:b/>
          <w:color w:val="8C1A21"/>
          <w:sz w:val="20"/>
          <w:szCs w:val="20"/>
          <w:lang w:val="ca-ES" w:eastAsia="es-ES_tradnl"/>
        </w:rPr>
        <w:t>entrevistas</w:t>
      </w:r>
      <w:proofErr w:type="spellEnd"/>
      <w:r w:rsidRPr="00DB2EF7">
        <w:rPr>
          <w:rFonts w:asciiTheme="majorHAnsi" w:hAnsiTheme="majorHAnsi" w:cs="Helvetica"/>
          <w:b/>
          <w:color w:val="8C1A21"/>
          <w:sz w:val="20"/>
          <w:szCs w:val="20"/>
          <w:lang w:val="ca-ES" w:eastAsia="es-ES_tradnl"/>
        </w:rPr>
        <w:t>:</w:t>
      </w:r>
    </w:p>
    <w:p w:rsidR="00777478" w:rsidRPr="00AA04EE" w:rsidRDefault="00642079" w:rsidP="0049431E">
      <w:pPr>
        <w:ind w:left="-900" w:right="-856"/>
        <w:rPr>
          <w:rFonts w:asciiTheme="majorHAnsi" w:hAnsiTheme="majorHAnsi" w:cs="Times New Roman"/>
          <w:iCs/>
          <w:sz w:val="16"/>
          <w:szCs w:val="18"/>
          <w:lang w:val="ca-ES"/>
        </w:rPr>
      </w:pPr>
      <w:r>
        <w:rPr>
          <w:noProof/>
        </w:rPr>
        <w:pict w14:anchorId="2CD412F2">
          <v:shapetype id="_x0000_t202" coordsize="21600,21600" o:spt="202" path="m,l,21600r21600,l21600,xe">
            <v:stroke joinstyle="miter"/>
            <v:path gradientshapeok="t" o:connecttype="rect"/>
          </v:shapetype>
          <v:shape id="Cuadro de texto 3" o:spid="_x0000_s1029" type="#_x0000_t202" style="position:absolute;left:0;text-align:left;margin-left:-65.15pt;margin-top:44.25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" filled="f" stroked="f" strokeweight=".5pt">
            <v:textbox>
              <w:txbxContent>
                <w:p w:rsidR="0049431E" w:rsidRPr="00E12103" w:rsidRDefault="0049431E" w:rsidP="00086A58">
                  <w:pPr>
                    <w:spacing w:after="400"/>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6E520D" w:rsidRPr="00DB2EF7">
        <w:rPr>
          <w:rFonts w:asciiTheme="majorHAnsi" w:hAnsiTheme="majorHAnsi" w:cs="LiberationSerif-Regular"/>
          <w:noProof/>
          <w:color w:val="000000"/>
          <w:sz w:val="20"/>
          <w:szCs w:val="20"/>
          <w:lang w:val="es-ES_tradnl" w:eastAsia="es-ES_tradnl"/>
        </w:rPr>
        <w:drawing>
          <wp:anchor distT="0" distB="0" distL="114300" distR="114300" simplePos="0" relativeHeight="251664384" behindDoc="0" locked="0" layoutInCell="1" allowOverlap="1">
            <wp:simplePos x="0" y="0"/>
            <wp:positionH relativeFrom="column">
              <wp:posOffset>5041900</wp:posOffset>
            </wp:positionH>
            <wp:positionV relativeFrom="paragraph">
              <wp:posOffset>106680</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Pr>
          <w:noProof/>
        </w:rPr>
        <w:pict w14:anchorId="2C4A4CF5">
          <v:shape id="Text Box 12" o:spid="_x0000_s1028" type="#_x0000_t202" style="position:absolute;left:0;text-align:left;margin-left:-45.05pt;margin-top:58.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" filled="f" stroked="f">
            <v:textbox inset=",7.2pt,,7.2pt">
              <w:txbxContent>
                <w:p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CE208C" w:rsidRPr="00DB2EF7">
        <w:rPr>
          <w:rFonts w:asciiTheme="majorHAnsi" w:hAnsiTheme="majorHAnsi"/>
          <w:sz w:val="20"/>
          <w:szCs w:val="20"/>
        </w:rPr>
        <w:t xml:space="preserve">Javier Gómez </w:t>
      </w:r>
      <w:r w:rsidR="00337D31" w:rsidRPr="00DB2EF7">
        <w:rPr>
          <w:rFonts w:asciiTheme="majorHAnsi" w:hAnsiTheme="majorHAnsi"/>
          <w:sz w:val="20"/>
          <w:szCs w:val="20"/>
        </w:rPr>
        <w:t>Valero - Comunicación</w:t>
      </w:r>
      <w:r w:rsidR="00FB42C9" w:rsidRPr="00DB2EF7">
        <w:rPr>
          <w:rFonts w:asciiTheme="majorHAnsi" w:hAnsiTheme="majorHAnsi"/>
          <w:sz w:val="20"/>
          <w:szCs w:val="20"/>
        </w:rPr>
        <w:br/>
      </w:r>
      <w:r w:rsidR="00A10BE3" w:rsidRPr="00DB2EF7">
        <w:rPr>
          <w:rFonts w:asciiTheme="majorHAnsi" w:hAnsiTheme="majorHAnsi"/>
          <w:sz w:val="20"/>
          <w:szCs w:val="20"/>
        </w:rPr>
        <w:t>T</w:t>
      </w:r>
      <w:r w:rsidR="008F6CFB" w:rsidRPr="00DB2EF7">
        <w:rPr>
          <w:rFonts w:asciiTheme="majorHAnsi" w:hAnsiTheme="majorHAnsi"/>
          <w:sz w:val="20"/>
          <w:szCs w:val="20"/>
        </w:rPr>
        <w:t>el</w:t>
      </w:r>
      <w:r w:rsidR="00A10BE3" w:rsidRPr="00DB2EF7">
        <w:rPr>
          <w:rFonts w:asciiTheme="majorHAnsi" w:hAnsiTheme="majorHAnsi"/>
          <w:sz w:val="20"/>
          <w:szCs w:val="20"/>
        </w:rPr>
        <w:t>.  </w:t>
      </w:r>
      <w:r w:rsidR="00CE208C" w:rsidRPr="00DB2EF7">
        <w:rPr>
          <w:rFonts w:asciiTheme="majorHAnsi" w:hAnsiTheme="majorHAnsi"/>
          <w:sz w:val="20"/>
          <w:szCs w:val="20"/>
        </w:rPr>
        <w:t>658 160 824</w:t>
      </w:r>
      <w:r w:rsidR="000061C7" w:rsidRPr="00DB2EF7">
        <w:rPr>
          <w:rFonts w:asciiTheme="majorHAnsi" w:hAnsiTheme="majorHAnsi"/>
          <w:sz w:val="20"/>
          <w:szCs w:val="20"/>
        </w:rPr>
        <w:t xml:space="preserve"> - </w:t>
      </w:r>
      <w:hyperlink r:id="rId15" w:history="1">
        <w:r w:rsidR="0035072A" w:rsidRPr="00DB2EF7">
          <w:rPr>
            <w:rStyle w:val="Hipervnculo"/>
            <w:rFonts w:asciiTheme="majorHAnsi" w:hAnsiTheme="majorHAnsi"/>
            <w:sz w:val="20"/>
            <w:szCs w:val="20"/>
          </w:rPr>
          <w:t>comunicacion@despertaferro-ediciones.com</w:t>
        </w:r>
      </w:hyperlink>
      <w:r>
        <w:rPr>
          <w:noProof/>
        </w:rPr>
        <w:pict w14:anchorId="53469112">
          <v:rect id="_x0000_s1027"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" filled="f" stroked="f" strokeweight="2pt">
            <v:textbox>
              <w:txbxContent>
                <w:p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49431E" w:rsidRDefault="0049431E" w:rsidP="00A33011">
                  <w:pPr>
                    <w:spacing w:line="240" w:lineRule="auto"/>
                    <w:jc w:val="center"/>
                    <w:rPr>
                      <w:sz w:val="32"/>
                      <w:szCs w:val="32"/>
                    </w:rPr>
                  </w:pPr>
                </w:p>
              </w:txbxContent>
            </v:textbox>
          </v:rect>
        </w:pict>
      </w:r>
      <w:r>
        <w:rPr>
          <w:noProof/>
        </w:rPr>
        <w:pict w14:anchorId="7DAB883A">
          <v:rect id="Rectángulo 6" o:spid="_x0000_s1026"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" filled="f" stroked="f" strokeweight="2pt">
            <v:textbox>
              <w:txbxContent>
                <w:p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49431E" w:rsidRDefault="0049431E" w:rsidP="00A33011">
                  <w:pPr>
                    <w:spacing w:line="240" w:lineRule="auto"/>
                    <w:jc w:val="center"/>
                    <w:rPr>
                      <w:sz w:val="32"/>
                      <w:szCs w:val="32"/>
                    </w:rPr>
                  </w:pPr>
                </w:p>
              </w:txbxContent>
            </v:textbox>
          </v:rect>
        </w:pict>
      </w:r>
    </w:p>
    <w:sectPr w:rsidR="00777478" w:rsidRPr="00AA04EE" w:rsidSect="006F77B1">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42079" w:rsidRDefault="00642079" w:rsidP="008B076F">
      <w:pPr>
        <w:spacing w:after="0" w:line="240" w:lineRule="auto"/>
      </w:pPr>
      <w:r>
        <w:separator/>
      </w:r>
    </w:p>
  </w:endnote>
  <w:endnote w:type="continuationSeparator" w:id="0">
    <w:p w:rsidR="00642079" w:rsidRDefault="00642079"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LiberationSerif-Regular">
    <w:altName w:val="MS Mincho"/>
    <w:panose1 w:val="020B0604020202020204"/>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42079" w:rsidRDefault="00642079" w:rsidP="008B076F">
      <w:pPr>
        <w:spacing w:after="0" w:line="240" w:lineRule="auto"/>
      </w:pPr>
      <w:r>
        <w:separator/>
      </w:r>
    </w:p>
  </w:footnote>
  <w:footnote w:type="continuationSeparator" w:id="0">
    <w:p w:rsidR="00642079" w:rsidRDefault="00642079"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F08A78F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7565D1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4576"/>
    <w:rsid w:val="000061C7"/>
    <w:rsid w:val="000320CA"/>
    <w:rsid w:val="00042731"/>
    <w:rsid w:val="000523B2"/>
    <w:rsid w:val="00055C1D"/>
    <w:rsid w:val="0006161D"/>
    <w:rsid w:val="00063466"/>
    <w:rsid w:val="000649FD"/>
    <w:rsid w:val="00073DA9"/>
    <w:rsid w:val="00076659"/>
    <w:rsid w:val="0008033A"/>
    <w:rsid w:val="00083532"/>
    <w:rsid w:val="000851A9"/>
    <w:rsid w:val="00086624"/>
    <w:rsid w:val="00086A58"/>
    <w:rsid w:val="00094488"/>
    <w:rsid w:val="00097ECF"/>
    <w:rsid w:val="000A286B"/>
    <w:rsid w:val="000B1E12"/>
    <w:rsid w:val="000D760A"/>
    <w:rsid w:val="000F341A"/>
    <w:rsid w:val="00103864"/>
    <w:rsid w:val="00110556"/>
    <w:rsid w:val="00111F0C"/>
    <w:rsid w:val="00121597"/>
    <w:rsid w:val="00160997"/>
    <w:rsid w:val="001651A5"/>
    <w:rsid w:val="001733B5"/>
    <w:rsid w:val="00174590"/>
    <w:rsid w:val="001824EB"/>
    <w:rsid w:val="001A1A0E"/>
    <w:rsid w:val="001B481D"/>
    <w:rsid w:val="001B5ACD"/>
    <w:rsid w:val="001C1999"/>
    <w:rsid w:val="001C2B55"/>
    <w:rsid w:val="001C3E73"/>
    <w:rsid w:val="001C6C20"/>
    <w:rsid w:val="001D7C6F"/>
    <w:rsid w:val="001F078B"/>
    <w:rsid w:val="0020732C"/>
    <w:rsid w:val="00207C04"/>
    <w:rsid w:val="00210C0E"/>
    <w:rsid w:val="00210C3D"/>
    <w:rsid w:val="00214387"/>
    <w:rsid w:val="00220B8F"/>
    <w:rsid w:val="00221E8C"/>
    <w:rsid w:val="00242E6E"/>
    <w:rsid w:val="00255D54"/>
    <w:rsid w:val="002721D2"/>
    <w:rsid w:val="002725E2"/>
    <w:rsid w:val="00272FEF"/>
    <w:rsid w:val="002846D1"/>
    <w:rsid w:val="0028728B"/>
    <w:rsid w:val="002B62A9"/>
    <w:rsid w:val="002C7A42"/>
    <w:rsid w:val="002F454C"/>
    <w:rsid w:val="002F512D"/>
    <w:rsid w:val="00300C24"/>
    <w:rsid w:val="00307E4B"/>
    <w:rsid w:val="003102A7"/>
    <w:rsid w:val="00314184"/>
    <w:rsid w:val="00332D38"/>
    <w:rsid w:val="00337D31"/>
    <w:rsid w:val="00337DB1"/>
    <w:rsid w:val="00340B24"/>
    <w:rsid w:val="0035072A"/>
    <w:rsid w:val="00354219"/>
    <w:rsid w:val="00356107"/>
    <w:rsid w:val="00367EB6"/>
    <w:rsid w:val="003913FA"/>
    <w:rsid w:val="003A48EF"/>
    <w:rsid w:val="003B148E"/>
    <w:rsid w:val="003B5B13"/>
    <w:rsid w:val="003B5FAB"/>
    <w:rsid w:val="003C5174"/>
    <w:rsid w:val="003F3D2F"/>
    <w:rsid w:val="00416CBE"/>
    <w:rsid w:val="00440CAD"/>
    <w:rsid w:val="00441C87"/>
    <w:rsid w:val="00444CA5"/>
    <w:rsid w:val="00454EB5"/>
    <w:rsid w:val="0046042D"/>
    <w:rsid w:val="00463AEE"/>
    <w:rsid w:val="0046482C"/>
    <w:rsid w:val="0046620F"/>
    <w:rsid w:val="0047271F"/>
    <w:rsid w:val="00473774"/>
    <w:rsid w:val="004741E5"/>
    <w:rsid w:val="00476D28"/>
    <w:rsid w:val="00486F9A"/>
    <w:rsid w:val="0049431E"/>
    <w:rsid w:val="004B0C1D"/>
    <w:rsid w:val="004B155C"/>
    <w:rsid w:val="004E3C3D"/>
    <w:rsid w:val="004E6636"/>
    <w:rsid w:val="004F088D"/>
    <w:rsid w:val="004F3F14"/>
    <w:rsid w:val="005049ED"/>
    <w:rsid w:val="005104EB"/>
    <w:rsid w:val="005107E7"/>
    <w:rsid w:val="00520B1F"/>
    <w:rsid w:val="00534EA9"/>
    <w:rsid w:val="005404B2"/>
    <w:rsid w:val="00553639"/>
    <w:rsid w:val="005549C3"/>
    <w:rsid w:val="00556737"/>
    <w:rsid w:val="00564849"/>
    <w:rsid w:val="00576156"/>
    <w:rsid w:val="00586767"/>
    <w:rsid w:val="005912A1"/>
    <w:rsid w:val="0059508B"/>
    <w:rsid w:val="00597EF8"/>
    <w:rsid w:val="005B4E35"/>
    <w:rsid w:val="005C77FB"/>
    <w:rsid w:val="005E0DCB"/>
    <w:rsid w:val="005E4D44"/>
    <w:rsid w:val="005E5F29"/>
    <w:rsid w:val="005F41CC"/>
    <w:rsid w:val="005F431E"/>
    <w:rsid w:val="005F587E"/>
    <w:rsid w:val="006035F9"/>
    <w:rsid w:val="00611736"/>
    <w:rsid w:val="00615C7E"/>
    <w:rsid w:val="00621BDE"/>
    <w:rsid w:val="0062305B"/>
    <w:rsid w:val="00631124"/>
    <w:rsid w:val="00642079"/>
    <w:rsid w:val="0065340D"/>
    <w:rsid w:val="00672C51"/>
    <w:rsid w:val="006818FC"/>
    <w:rsid w:val="00684E38"/>
    <w:rsid w:val="006852C4"/>
    <w:rsid w:val="006A6B49"/>
    <w:rsid w:val="006B0E3F"/>
    <w:rsid w:val="006B75E9"/>
    <w:rsid w:val="006C0123"/>
    <w:rsid w:val="006C21CF"/>
    <w:rsid w:val="006C2A17"/>
    <w:rsid w:val="006D11DE"/>
    <w:rsid w:val="006D4CF1"/>
    <w:rsid w:val="006E520D"/>
    <w:rsid w:val="006E701B"/>
    <w:rsid w:val="006F1B65"/>
    <w:rsid w:val="006F1C0E"/>
    <w:rsid w:val="006F77B1"/>
    <w:rsid w:val="007116FD"/>
    <w:rsid w:val="007542AD"/>
    <w:rsid w:val="007576FD"/>
    <w:rsid w:val="00767BFB"/>
    <w:rsid w:val="00777478"/>
    <w:rsid w:val="00783399"/>
    <w:rsid w:val="007A280E"/>
    <w:rsid w:val="007B34A9"/>
    <w:rsid w:val="007C23B7"/>
    <w:rsid w:val="007D0ACF"/>
    <w:rsid w:val="007D225D"/>
    <w:rsid w:val="007D51CF"/>
    <w:rsid w:val="007F5667"/>
    <w:rsid w:val="007F76E5"/>
    <w:rsid w:val="00804257"/>
    <w:rsid w:val="00807B9A"/>
    <w:rsid w:val="00810BD9"/>
    <w:rsid w:val="0082255E"/>
    <w:rsid w:val="00832AFE"/>
    <w:rsid w:val="00832FCC"/>
    <w:rsid w:val="00850A94"/>
    <w:rsid w:val="008665D9"/>
    <w:rsid w:val="00867EA0"/>
    <w:rsid w:val="008734D8"/>
    <w:rsid w:val="00875161"/>
    <w:rsid w:val="00876F68"/>
    <w:rsid w:val="00881FEA"/>
    <w:rsid w:val="00895D11"/>
    <w:rsid w:val="008B076F"/>
    <w:rsid w:val="008B3045"/>
    <w:rsid w:val="008D75AC"/>
    <w:rsid w:val="008F5C97"/>
    <w:rsid w:val="008F6CFB"/>
    <w:rsid w:val="0090002E"/>
    <w:rsid w:val="00913279"/>
    <w:rsid w:val="00936BFF"/>
    <w:rsid w:val="009634DD"/>
    <w:rsid w:val="009852D6"/>
    <w:rsid w:val="00992AA5"/>
    <w:rsid w:val="0099468B"/>
    <w:rsid w:val="009947FA"/>
    <w:rsid w:val="009B69AA"/>
    <w:rsid w:val="009D7795"/>
    <w:rsid w:val="00A10BE3"/>
    <w:rsid w:val="00A1596F"/>
    <w:rsid w:val="00A1661F"/>
    <w:rsid w:val="00A33011"/>
    <w:rsid w:val="00A44E56"/>
    <w:rsid w:val="00A508CC"/>
    <w:rsid w:val="00A513E6"/>
    <w:rsid w:val="00A66543"/>
    <w:rsid w:val="00A7219A"/>
    <w:rsid w:val="00A73829"/>
    <w:rsid w:val="00AA04EE"/>
    <w:rsid w:val="00AE7507"/>
    <w:rsid w:val="00B03ADF"/>
    <w:rsid w:val="00B048F0"/>
    <w:rsid w:val="00B2781A"/>
    <w:rsid w:val="00B33E53"/>
    <w:rsid w:val="00B46115"/>
    <w:rsid w:val="00B50376"/>
    <w:rsid w:val="00B531A0"/>
    <w:rsid w:val="00B53EE9"/>
    <w:rsid w:val="00B612ED"/>
    <w:rsid w:val="00B62264"/>
    <w:rsid w:val="00B655DC"/>
    <w:rsid w:val="00B67B5D"/>
    <w:rsid w:val="00B943E9"/>
    <w:rsid w:val="00B95846"/>
    <w:rsid w:val="00BA39E1"/>
    <w:rsid w:val="00BB3619"/>
    <w:rsid w:val="00BB4359"/>
    <w:rsid w:val="00BB4A3A"/>
    <w:rsid w:val="00BC66CE"/>
    <w:rsid w:val="00BD68CA"/>
    <w:rsid w:val="00BF5F13"/>
    <w:rsid w:val="00C04FBE"/>
    <w:rsid w:val="00C17175"/>
    <w:rsid w:val="00C17FE4"/>
    <w:rsid w:val="00C226E2"/>
    <w:rsid w:val="00C3784A"/>
    <w:rsid w:val="00C44F63"/>
    <w:rsid w:val="00C6017F"/>
    <w:rsid w:val="00C617B7"/>
    <w:rsid w:val="00C769FA"/>
    <w:rsid w:val="00C80DFB"/>
    <w:rsid w:val="00C8172D"/>
    <w:rsid w:val="00C9358C"/>
    <w:rsid w:val="00CB4DE3"/>
    <w:rsid w:val="00CD4113"/>
    <w:rsid w:val="00CE208C"/>
    <w:rsid w:val="00CF41CE"/>
    <w:rsid w:val="00CF7C18"/>
    <w:rsid w:val="00D16ED1"/>
    <w:rsid w:val="00D17632"/>
    <w:rsid w:val="00D20493"/>
    <w:rsid w:val="00D36390"/>
    <w:rsid w:val="00D467B2"/>
    <w:rsid w:val="00D60628"/>
    <w:rsid w:val="00D64FB9"/>
    <w:rsid w:val="00D7153B"/>
    <w:rsid w:val="00D74696"/>
    <w:rsid w:val="00D809EE"/>
    <w:rsid w:val="00D8134F"/>
    <w:rsid w:val="00D97F0A"/>
    <w:rsid w:val="00DA7D4F"/>
    <w:rsid w:val="00DB2EF7"/>
    <w:rsid w:val="00DB65A6"/>
    <w:rsid w:val="00DD42B4"/>
    <w:rsid w:val="00DE18C4"/>
    <w:rsid w:val="00DE7B3A"/>
    <w:rsid w:val="00DF7AE1"/>
    <w:rsid w:val="00E014E6"/>
    <w:rsid w:val="00E0268A"/>
    <w:rsid w:val="00E06B65"/>
    <w:rsid w:val="00E12103"/>
    <w:rsid w:val="00E423F4"/>
    <w:rsid w:val="00E57C01"/>
    <w:rsid w:val="00E628A1"/>
    <w:rsid w:val="00E753EB"/>
    <w:rsid w:val="00E916A8"/>
    <w:rsid w:val="00E9498C"/>
    <w:rsid w:val="00EB3B81"/>
    <w:rsid w:val="00EE04E2"/>
    <w:rsid w:val="00EF48A4"/>
    <w:rsid w:val="00EF56B0"/>
    <w:rsid w:val="00EF7B71"/>
    <w:rsid w:val="00F061CB"/>
    <w:rsid w:val="00F378A8"/>
    <w:rsid w:val="00F42647"/>
    <w:rsid w:val="00F47BF5"/>
    <w:rsid w:val="00F516D6"/>
    <w:rsid w:val="00F70AAF"/>
    <w:rsid w:val="00F7420F"/>
    <w:rsid w:val="00F770CC"/>
    <w:rsid w:val="00F84960"/>
    <w:rsid w:val="00F93C97"/>
    <w:rsid w:val="00FB0AB2"/>
    <w:rsid w:val="00FB42C9"/>
    <w:rsid w:val="00FC48EF"/>
    <w:rsid w:val="00FE24BE"/>
    <w:rsid w:val="00FE27AD"/>
    <w:rsid w:val="00FE48B6"/>
    <w:rsid w:val="00FF0F98"/>
    <w:rsid w:val="00FF719A"/>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0D7AE"/>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paragraph" w:customStyle="1" w:styleId="textolibro">
    <w:name w:val="textolibro"/>
    <w:basedOn w:val="Normal"/>
    <w:rsid w:val="00BB4A3A"/>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5058641">
      <w:bodyDiv w:val="1"/>
      <w:marLeft w:val="0"/>
      <w:marRight w:val="0"/>
      <w:marTop w:val="0"/>
      <w:marBottom w:val="0"/>
      <w:divBdr>
        <w:top w:val="none" w:sz="0" w:space="0" w:color="auto"/>
        <w:left w:val="none" w:sz="0" w:space="0" w:color="auto"/>
        <w:bottom w:val="none" w:sz="0" w:space="0" w:color="auto"/>
        <w:right w:val="none" w:sz="0" w:space="0" w:color="auto"/>
      </w:divBdr>
    </w:div>
    <w:div w:id="96487046">
      <w:bodyDiv w:val="1"/>
      <w:marLeft w:val="0"/>
      <w:marRight w:val="0"/>
      <w:marTop w:val="0"/>
      <w:marBottom w:val="0"/>
      <w:divBdr>
        <w:top w:val="none" w:sz="0" w:space="0" w:color="auto"/>
        <w:left w:val="none" w:sz="0" w:space="0" w:color="auto"/>
        <w:bottom w:val="none" w:sz="0" w:space="0" w:color="auto"/>
        <w:right w:val="none" w:sz="0" w:space="0" w:color="auto"/>
      </w:divBdr>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35712179">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1347264">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65742">
      <w:bodyDiv w:val="1"/>
      <w:marLeft w:val="0"/>
      <w:marRight w:val="0"/>
      <w:marTop w:val="0"/>
      <w:marBottom w:val="0"/>
      <w:divBdr>
        <w:top w:val="none" w:sz="0" w:space="0" w:color="auto"/>
        <w:left w:val="none" w:sz="0" w:space="0" w:color="auto"/>
        <w:bottom w:val="none" w:sz="0" w:space="0" w:color="auto"/>
        <w:right w:val="none" w:sz="0" w:space="0" w:color="auto"/>
      </w:divBdr>
    </w:div>
    <w:div w:id="944536889">
      <w:bodyDiv w:val="1"/>
      <w:marLeft w:val="0"/>
      <w:marRight w:val="0"/>
      <w:marTop w:val="0"/>
      <w:marBottom w:val="0"/>
      <w:divBdr>
        <w:top w:val="none" w:sz="0" w:space="0" w:color="auto"/>
        <w:left w:val="none" w:sz="0" w:space="0" w:color="auto"/>
        <w:bottom w:val="none" w:sz="0" w:space="0" w:color="auto"/>
        <w:right w:val="none" w:sz="0" w:space="0" w:color="auto"/>
      </w:divBdr>
      <w:divsChild>
        <w:div w:id="1712150105">
          <w:marLeft w:val="0"/>
          <w:marRight w:val="0"/>
          <w:marTop w:val="0"/>
          <w:marBottom w:val="469"/>
          <w:divBdr>
            <w:top w:val="none" w:sz="0" w:space="0" w:color="auto"/>
            <w:left w:val="none" w:sz="0" w:space="0" w:color="auto"/>
            <w:bottom w:val="none" w:sz="0" w:space="0" w:color="auto"/>
            <w:right w:val="none" w:sz="0" w:space="0" w:color="auto"/>
          </w:divBdr>
          <w:divsChild>
            <w:div w:id="1231580220">
              <w:marLeft w:val="0"/>
              <w:marRight w:val="0"/>
              <w:marTop w:val="0"/>
              <w:marBottom w:val="0"/>
              <w:divBdr>
                <w:top w:val="none" w:sz="0" w:space="0" w:color="auto"/>
                <w:left w:val="none" w:sz="0" w:space="0" w:color="auto"/>
                <w:bottom w:val="none" w:sz="0" w:space="0" w:color="auto"/>
                <w:right w:val="none" w:sz="0" w:space="0" w:color="auto"/>
              </w:divBdr>
            </w:div>
          </w:divsChild>
        </w:div>
        <w:div w:id="1080980876">
          <w:marLeft w:val="0"/>
          <w:marRight w:val="0"/>
          <w:marTop w:val="0"/>
          <w:marBottom w:val="0"/>
          <w:divBdr>
            <w:top w:val="none" w:sz="0" w:space="0" w:color="auto"/>
            <w:left w:val="none" w:sz="0" w:space="0" w:color="auto"/>
            <w:bottom w:val="none" w:sz="0" w:space="0" w:color="auto"/>
            <w:right w:val="none" w:sz="0" w:space="0" w:color="auto"/>
          </w:divBdr>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335249">
      <w:bodyDiv w:val="1"/>
      <w:marLeft w:val="0"/>
      <w:marRight w:val="0"/>
      <w:marTop w:val="0"/>
      <w:marBottom w:val="0"/>
      <w:divBdr>
        <w:top w:val="none" w:sz="0" w:space="0" w:color="auto"/>
        <w:left w:val="none" w:sz="0" w:space="0" w:color="auto"/>
        <w:bottom w:val="none" w:sz="0" w:space="0" w:color="auto"/>
        <w:right w:val="none" w:sz="0" w:space="0" w:color="auto"/>
      </w:divBdr>
    </w:div>
    <w:div w:id="1071535820">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95044">
      <w:bodyDiv w:val="1"/>
      <w:marLeft w:val="0"/>
      <w:marRight w:val="0"/>
      <w:marTop w:val="0"/>
      <w:marBottom w:val="0"/>
      <w:divBdr>
        <w:top w:val="none" w:sz="0" w:space="0" w:color="auto"/>
        <w:left w:val="none" w:sz="0" w:space="0" w:color="auto"/>
        <w:bottom w:val="none" w:sz="0" w:space="0" w:color="auto"/>
        <w:right w:val="none" w:sz="0" w:space="0" w:color="auto"/>
      </w:divBdr>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10598043">
      <w:bodyDiv w:val="1"/>
      <w:marLeft w:val="0"/>
      <w:marRight w:val="0"/>
      <w:marTop w:val="0"/>
      <w:marBottom w:val="0"/>
      <w:divBdr>
        <w:top w:val="none" w:sz="0" w:space="0" w:color="auto"/>
        <w:left w:val="none" w:sz="0" w:space="0" w:color="auto"/>
        <w:bottom w:val="none" w:sz="0" w:space="0" w:color="auto"/>
        <w:right w:val="none" w:sz="0" w:space="0" w:color="auto"/>
      </w:divBdr>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384139530">
      <w:bodyDiv w:val="1"/>
      <w:marLeft w:val="0"/>
      <w:marRight w:val="0"/>
      <w:marTop w:val="0"/>
      <w:marBottom w:val="0"/>
      <w:divBdr>
        <w:top w:val="none" w:sz="0" w:space="0" w:color="auto"/>
        <w:left w:val="none" w:sz="0" w:space="0" w:color="auto"/>
        <w:bottom w:val="none" w:sz="0" w:space="0" w:color="auto"/>
        <w:right w:val="none" w:sz="0" w:space="0" w:color="auto"/>
      </w:divBdr>
      <w:divsChild>
        <w:div w:id="565186839">
          <w:marLeft w:val="0"/>
          <w:marRight w:val="0"/>
          <w:marTop w:val="0"/>
          <w:marBottom w:val="447"/>
          <w:divBdr>
            <w:top w:val="none" w:sz="0" w:space="0" w:color="auto"/>
            <w:left w:val="none" w:sz="0" w:space="0" w:color="auto"/>
            <w:bottom w:val="none" w:sz="0" w:space="0" w:color="auto"/>
            <w:right w:val="none" w:sz="0" w:space="0" w:color="auto"/>
          </w:divBdr>
          <w:divsChild>
            <w:div w:id="1272401559">
              <w:marLeft w:val="0"/>
              <w:marRight w:val="0"/>
              <w:marTop w:val="0"/>
              <w:marBottom w:val="0"/>
              <w:divBdr>
                <w:top w:val="none" w:sz="0" w:space="0" w:color="auto"/>
                <w:left w:val="none" w:sz="0" w:space="0" w:color="auto"/>
                <w:bottom w:val="none" w:sz="0" w:space="0" w:color="auto"/>
                <w:right w:val="none" w:sz="0" w:space="0" w:color="auto"/>
              </w:divBdr>
            </w:div>
          </w:divsChild>
        </w:div>
        <w:div w:id="473067380">
          <w:marLeft w:val="0"/>
          <w:marRight w:val="0"/>
          <w:marTop w:val="0"/>
          <w:marBottom w:val="0"/>
          <w:divBdr>
            <w:top w:val="none" w:sz="0" w:space="0" w:color="auto"/>
            <w:left w:val="none" w:sz="0" w:space="0" w:color="auto"/>
            <w:bottom w:val="none" w:sz="0" w:space="0" w:color="auto"/>
            <w:right w:val="none" w:sz="0" w:space="0" w:color="auto"/>
          </w:divBdr>
        </w:div>
      </w:divsChild>
    </w:div>
    <w:div w:id="1398553769">
      <w:bodyDiv w:val="1"/>
      <w:marLeft w:val="0"/>
      <w:marRight w:val="0"/>
      <w:marTop w:val="0"/>
      <w:marBottom w:val="0"/>
      <w:divBdr>
        <w:top w:val="none" w:sz="0" w:space="0" w:color="auto"/>
        <w:left w:val="none" w:sz="0" w:space="0" w:color="auto"/>
        <w:bottom w:val="none" w:sz="0" w:space="0" w:color="auto"/>
        <w:right w:val="none" w:sz="0" w:space="0" w:color="auto"/>
      </w:divBdr>
    </w:div>
    <w:div w:id="1406803017">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593583736">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576108">
      <w:bodyDiv w:val="1"/>
      <w:marLeft w:val="0"/>
      <w:marRight w:val="0"/>
      <w:marTop w:val="0"/>
      <w:marBottom w:val="0"/>
      <w:divBdr>
        <w:top w:val="none" w:sz="0" w:space="0" w:color="auto"/>
        <w:left w:val="none" w:sz="0" w:space="0" w:color="auto"/>
        <w:bottom w:val="none" w:sz="0" w:space="0" w:color="auto"/>
        <w:right w:val="none" w:sz="0" w:space="0" w:color="auto"/>
      </w:divBdr>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descarg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revistas/numero/el-resurgir-espanol-1713-1748-christopher-storrs/" TargetMode="External"/><Relationship Id="rId5" Type="http://schemas.openxmlformats.org/officeDocument/2006/relationships/webSettings" Target="webSettings.xml"/><Relationship Id="rId15" Type="http://schemas.openxmlformats.org/officeDocument/2006/relationships/hyperlink" Target="mailto:comunicacion@despertaferro-ediciones.com"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CF06F-2EE2-8B41-A514-6D641040B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Pages>
  <Words>567</Words>
  <Characters>3123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Microsoft Office User</cp:lastModifiedBy>
  <cp:revision>31</cp:revision>
  <dcterms:created xsi:type="dcterms:W3CDTF">2019-05-21T05:00:00Z</dcterms:created>
  <dcterms:modified xsi:type="dcterms:W3CDTF">2022-03-25T12:07:00Z</dcterms:modified>
</cp:coreProperties>
</file>