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ACD7" w14:textId="7C154862" w:rsidR="00F770CC" w:rsidRPr="00F770CC" w:rsidRDefault="00000000" w:rsidP="00EF0B49">
      <w:pPr>
        <w:ind w:left="-902" w:right="-902"/>
        <w:jc w:val="center"/>
        <w:rPr>
          <w:rFonts w:asciiTheme="majorHAnsi" w:hAnsiTheme="majorHAnsi"/>
          <w:b/>
          <w:color w:val="8C1A21"/>
          <w:sz w:val="37"/>
          <w:szCs w:val="40"/>
          <w:lang w:val="es-ES_tradnl"/>
        </w:rPr>
      </w:pPr>
      <w:r>
        <w:rPr>
          <w:noProof/>
        </w:rPr>
        <w:pict w14:anchorId="3FC76D75">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4EF2C2FF" w14:textId="77777777" w:rsidR="0049431E" w:rsidRDefault="0049431E" w:rsidP="00875161">
                  <w:pPr>
                    <w:jc w:val="center"/>
                  </w:pPr>
                </w:p>
                <w:p w14:paraId="522F9CAF" w14:textId="0BB9E600" w:rsidR="00867EA0" w:rsidRDefault="00867EA0"/>
                <w:p w14:paraId="75B9424C" w14:textId="77777777" w:rsidR="00D930B6" w:rsidRDefault="00D930B6"/>
              </w:txbxContent>
            </v:textbox>
          </v:rect>
        </w:pict>
      </w:r>
      <w:r w:rsidR="00992AA5" w:rsidRPr="00867EA0">
        <w:rPr>
          <w:noProof/>
        </w:rPr>
        <w:drawing>
          <wp:anchor distT="0" distB="0" distL="114300" distR="114300" simplePos="0" relativeHeight="251674624" behindDoc="0" locked="0" layoutInCell="1" allowOverlap="1" wp14:anchorId="60BEE5E9" wp14:editId="168715A1">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2318F4">
        <w:rPr>
          <w:rFonts w:asciiTheme="majorHAnsi" w:hAnsiTheme="majorHAnsi"/>
          <w:b/>
          <w:color w:val="8C1A21"/>
          <w:sz w:val="36"/>
          <w:szCs w:val="36"/>
        </w:rPr>
        <w:t>Jordi Bru</w:t>
      </w:r>
      <w:r w:rsidR="00A17376" w:rsidRPr="00A17376">
        <w:rPr>
          <w:rFonts w:asciiTheme="majorHAnsi" w:hAnsiTheme="majorHAnsi"/>
          <w:b/>
          <w:color w:val="8C1A21"/>
          <w:sz w:val="36"/>
          <w:szCs w:val="36"/>
        </w:rPr>
        <w:t>, el fotógrafo del tiempo</w:t>
      </w:r>
    </w:p>
    <w:p w14:paraId="33BFC690" w14:textId="4BE13496" w:rsidR="00E92A10" w:rsidRPr="00E92A10" w:rsidRDefault="00E92A10" w:rsidP="00E92A10">
      <w:pPr>
        <w:ind w:left="-902" w:right="-902"/>
        <w:contextualSpacing/>
        <w:jc w:val="center"/>
        <w:rPr>
          <w:rFonts w:asciiTheme="majorHAnsi" w:hAnsiTheme="majorHAnsi"/>
          <w:b/>
          <w:bCs/>
          <w:sz w:val="24"/>
          <w:szCs w:val="24"/>
        </w:rPr>
      </w:pPr>
      <w:r w:rsidRPr="00E92A10">
        <w:rPr>
          <w:rFonts w:asciiTheme="majorHAnsi" w:hAnsiTheme="majorHAnsi"/>
          <w:b/>
          <w:bCs/>
          <w:sz w:val="24"/>
          <w:szCs w:val="24"/>
        </w:rPr>
        <w:t>Fotografía e historia se dan la mano en una experiencia inmersiva que recorre la historia militar de España a partir de los hombres y mujeres que la protagonizaron, sus soldados. Un periplo narrativo de cinco siglos de historia, desde la conquista de América hasta las misiones de paz en pleno siglo XXI, a través de las vívidas composiciones de Jordi Bru, que nos transportan hasta primera línea de batalla.</w:t>
      </w:r>
    </w:p>
    <w:p w14:paraId="0195E1AC" w14:textId="5F3158A1" w:rsidR="005F431E" w:rsidRPr="00FF0F98" w:rsidRDefault="00234218" w:rsidP="00E92A10">
      <w:pPr>
        <w:ind w:left="-902" w:right="-902"/>
        <w:contextualSpacing/>
        <w:jc w:val="center"/>
        <w:rPr>
          <w:rFonts w:asciiTheme="majorHAnsi" w:hAnsiTheme="majorHAnsi"/>
          <w:b/>
          <w:sz w:val="24"/>
          <w:szCs w:val="24"/>
          <w:lang w:val="ca-ES"/>
        </w:rPr>
      </w:pPr>
      <w:r>
        <w:rPr>
          <w:noProof/>
        </w:rPr>
        <w:drawing>
          <wp:anchor distT="0" distB="0" distL="114300" distR="114300" simplePos="0" relativeHeight="251643392" behindDoc="0" locked="0" layoutInCell="1" allowOverlap="1" wp14:anchorId="68DA907D" wp14:editId="666C76C7">
            <wp:simplePos x="0" y="0"/>
            <wp:positionH relativeFrom="column">
              <wp:posOffset>-572135</wp:posOffset>
            </wp:positionH>
            <wp:positionV relativeFrom="paragraph">
              <wp:posOffset>242570</wp:posOffset>
            </wp:positionV>
            <wp:extent cx="1800225" cy="12890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22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FF4711" w14:textId="2102C4BE" w:rsidR="00706F87" w:rsidRPr="00460F66" w:rsidRDefault="00460F66" w:rsidP="003177F6">
      <w:pPr>
        <w:ind w:left="-902" w:right="-902"/>
        <w:contextualSpacing/>
        <w:jc w:val="both"/>
        <w:rPr>
          <w:rFonts w:asciiTheme="majorHAnsi" w:hAnsiTheme="majorHAnsi"/>
          <w:sz w:val="21"/>
          <w:szCs w:val="21"/>
        </w:rPr>
      </w:pPr>
      <w:r w:rsidRPr="00460F66">
        <w:rPr>
          <w:rFonts w:asciiTheme="majorHAnsi" w:hAnsiTheme="majorHAnsi"/>
          <w:sz w:val="21"/>
          <w:szCs w:val="21"/>
        </w:rPr>
        <w:t>2</w:t>
      </w:r>
      <w:r w:rsidR="0095661F" w:rsidRPr="00460F66">
        <w:rPr>
          <w:rFonts w:asciiTheme="majorHAnsi" w:hAnsiTheme="majorHAnsi"/>
          <w:sz w:val="21"/>
          <w:szCs w:val="21"/>
        </w:rPr>
        <w:t>-</w:t>
      </w:r>
      <w:r w:rsidRPr="00460F66">
        <w:rPr>
          <w:rFonts w:asciiTheme="majorHAnsi" w:hAnsiTheme="majorHAnsi"/>
          <w:sz w:val="21"/>
          <w:szCs w:val="21"/>
        </w:rPr>
        <w:t>11</w:t>
      </w:r>
      <w:r w:rsidR="0095661F" w:rsidRPr="00460F66">
        <w:rPr>
          <w:rFonts w:asciiTheme="majorHAnsi" w:hAnsiTheme="majorHAnsi"/>
          <w:sz w:val="21"/>
          <w:szCs w:val="21"/>
        </w:rPr>
        <w:t xml:space="preserve">-2022 – La editorial </w:t>
      </w:r>
      <w:proofErr w:type="spellStart"/>
      <w:r w:rsidR="0095661F" w:rsidRPr="00460F66">
        <w:rPr>
          <w:rFonts w:asciiTheme="majorHAnsi" w:hAnsiTheme="majorHAnsi"/>
          <w:sz w:val="21"/>
          <w:szCs w:val="21"/>
        </w:rPr>
        <w:t>Desperta</w:t>
      </w:r>
      <w:proofErr w:type="spellEnd"/>
      <w:r w:rsidR="0095661F" w:rsidRPr="00460F66">
        <w:rPr>
          <w:rFonts w:asciiTheme="majorHAnsi" w:hAnsiTheme="majorHAnsi"/>
          <w:sz w:val="21"/>
          <w:szCs w:val="21"/>
        </w:rPr>
        <w:t xml:space="preserve"> Ferro Ediciones publica </w:t>
      </w:r>
      <w:r w:rsidR="00234218" w:rsidRPr="00460F66">
        <w:rPr>
          <w:rFonts w:asciiTheme="majorHAnsi" w:hAnsiTheme="majorHAnsi"/>
          <w:i/>
          <w:iCs/>
          <w:sz w:val="21"/>
          <w:szCs w:val="21"/>
        </w:rPr>
        <w:t>Soldados</w:t>
      </w:r>
      <w:r w:rsidR="0095661F" w:rsidRPr="00460F66">
        <w:rPr>
          <w:rFonts w:asciiTheme="majorHAnsi" w:hAnsiTheme="majorHAnsi"/>
          <w:sz w:val="21"/>
          <w:szCs w:val="21"/>
        </w:rPr>
        <w:t xml:space="preserve">, de </w:t>
      </w:r>
      <w:r w:rsidR="00234218" w:rsidRPr="00460F66">
        <w:rPr>
          <w:rFonts w:asciiTheme="majorHAnsi" w:hAnsiTheme="majorHAnsi"/>
          <w:sz w:val="21"/>
          <w:szCs w:val="21"/>
        </w:rPr>
        <w:t xml:space="preserve">Jordi Bru y Daniel </w:t>
      </w:r>
      <w:proofErr w:type="spellStart"/>
      <w:r w:rsidR="00234218" w:rsidRPr="00460F66">
        <w:rPr>
          <w:rFonts w:asciiTheme="majorHAnsi" w:hAnsiTheme="majorHAnsi"/>
          <w:sz w:val="21"/>
          <w:szCs w:val="21"/>
        </w:rPr>
        <w:t>Aquillué</w:t>
      </w:r>
      <w:proofErr w:type="spellEnd"/>
      <w:r w:rsidR="00A66543" w:rsidRPr="00460F66">
        <w:rPr>
          <w:rFonts w:asciiTheme="majorHAnsi" w:hAnsiTheme="majorHAnsi"/>
          <w:iCs/>
          <w:sz w:val="21"/>
          <w:szCs w:val="21"/>
        </w:rPr>
        <w:t>.</w:t>
      </w:r>
    </w:p>
    <w:p w14:paraId="7556513B" w14:textId="7301F418" w:rsidR="00706F87" w:rsidRDefault="00706F87" w:rsidP="003177F6">
      <w:pPr>
        <w:ind w:left="-902" w:right="-902"/>
        <w:contextualSpacing/>
        <w:jc w:val="both"/>
        <w:rPr>
          <w:rFonts w:asciiTheme="majorHAnsi" w:hAnsiTheme="majorHAnsi"/>
          <w:sz w:val="21"/>
          <w:szCs w:val="21"/>
        </w:rPr>
      </w:pPr>
    </w:p>
    <w:p w14:paraId="010F21C5" w14:textId="67F6BD89" w:rsidR="00234218" w:rsidRPr="00234218" w:rsidRDefault="00234218" w:rsidP="003177F6">
      <w:pPr>
        <w:ind w:left="-902" w:right="-902"/>
        <w:contextualSpacing/>
        <w:jc w:val="both"/>
        <w:rPr>
          <w:rFonts w:asciiTheme="majorHAnsi" w:hAnsiTheme="majorHAnsi"/>
          <w:sz w:val="21"/>
          <w:szCs w:val="21"/>
        </w:rPr>
      </w:pPr>
      <w:r w:rsidRPr="00234218">
        <w:rPr>
          <w:rFonts w:asciiTheme="majorHAnsi" w:hAnsiTheme="majorHAnsi"/>
          <w:sz w:val="21"/>
          <w:szCs w:val="21"/>
        </w:rPr>
        <w:t>Desde la Noche Triste y la imposible aventura de Hernán Cortés hasta las misiones de paz de nuestras Fuerzas Armadas en el siglo XXI, desde el cañón de Agustina de Aragón a la carga del Alcántara, el fotógrafo y artista digital Jordi Bru rinde homenaje en </w:t>
      </w:r>
      <w:r w:rsidRPr="00234218">
        <w:rPr>
          <w:rFonts w:asciiTheme="majorHAnsi" w:hAnsiTheme="majorHAnsi"/>
          <w:i/>
          <w:iCs/>
          <w:sz w:val="21"/>
          <w:szCs w:val="21"/>
        </w:rPr>
        <w:t>Soldados</w:t>
      </w:r>
      <w:r w:rsidRPr="00234218">
        <w:rPr>
          <w:rFonts w:asciiTheme="majorHAnsi" w:hAnsiTheme="majorHAnsi"/>
          <w:sz w:val="21"/>
          <w:szCs w:val="21"/>
        </w:rPr>
        <w:t> a los hombres y mujeres españoles que durante los últimos cinco siglos pelearon, vivieron y murieron como soldados. Como ya hiciese en </w:t>
      </w:r>
      <w:r w:rsidRPr="00234218">
        <w:rPr>
          <w:rFonts w:asciiTheme="majorHAnsi" w:hAnsiTheme="majorHAnsi"/>
          <w:i/>
          <w:iCs/>
          <w:sz w:val="21"/>
          <w:szCs w:val="21"/>
        </w:rPr>
        <w:t>Los Tercios</w:t>
      </w:r>
      <w:r w:rsidRPr="00234218">
        <w:rPr>
          <w:rFonts w:asciiTheme="majorHAnsi" w:hAnsiTheme="majorHAnsi"/>
          <w:sz w:val="21"/>
          <w:szCs w:val="21"/>
        </w:rPr>
        <w:t xml:space="preserve">, Bru parte de su maestría en la fotografía de reconstrucción histórica para enriquecerla digitalmente con infinitud de detalles, en un afán por la verosimilitud que raya con la obsesión, pero que consigue recrear atmósferas, escenarios e individuos de una manera tan inmersiva que casi parecen escucharse los cascos de los coraceros napoleónicos en el Madrid el 2 de mayo o sentirse en carne propia los padecimientos de los quintos en Cuba o en Marruecos. Acompañan, explican y completan a las fotografías de Bru los textos del historiador Daniel </w:t>
      </w:r>
      <w:proofErr w:type="spellStart"/>
      <w:r w:rsidRPr="00234218">
        <w:rPr>
          <w:rFonts w:asciiTheme="majorHAnsi" w:hAnsiTheme="majorHAnsi"/>
          <w:sz w:val="21"/>
          <w:szCs w:val="21"/>
        </w:rPr>
        <w:t>Aquillué</w:t>
      </w:r>
      <w:proofErr w:type="spellEnd"/>
      <w:r w:rsidRPr="00234218">
        <w:rPr>
          <w:rFonts w:asciiTheme="majorHAnsi" w:hAnsiTheme="majorHAnsi"/>
          <w:sz w:val="21"/>
          <w:szCs w:val="21"/>
        </w:rPr>
        <w:t>, con lo que este libro se lee como una síntesis de la historia militar de España, de los conflictos que la han marcado y de la evolución de aquellos que los lucharon.</w:t>
      </w:r>
    </w:p>
    <w:p w14:paraId="02AC948A" w14:textId="24E41D2E" w:rsidR="00D930B6" w:rsidRPr="00111F09" w:rsidRDefault="0086447E" w:rsidP="00EF0B49">
      <w:pPr>
        <w:ind w:left="-902" w:right="-902"/>
        <w:contextualSpacing/>
        <w:jc w:val="both"/>
        <w:rPr>
          <w:rFonts w:asciiTheme="majorHAnsi" w:hAnsiTheme="majorHAnsi"/>
          <w:sz w:val="21"/>
          <w:szCs w:val="21"/>
        </w:rPr>
      </w:pPr>
      <w:r>
        <w:rPr>
          <w:noProof/>
        </w:rPr>
        <w:drawing>
          <wp:anchor distT="0" distB="0" distL="114300" distR="114300" simplePos="0" relativeHeight="251678720" behindDoc="0" locked="0" layoutInCell="1" allowOverlap="1" wp14:anchorId="68CC9070" wp14:editId="3EFBCF8C">
            <wp:simplePos x="0" y="0"/>
            <wp:positionH relativeFrom="column">
              <wp:posOffset>-572770</wp:posOffset>
            </wp:positionH>
            <wp:positionV relativeFrom="paragraph">
              <wp:posOffset>238125</wp:posOffset>
            </wp:positionV>
            <wp:extent cx="878400" cy="1040400"/>
            <wp:effectExtent l="0" t="0" r="0" b="0"/>
            <wp:wrapSquare wrapText="bothSides"/>
            <wp:docPr id="1" name="Imagen 1" descr="Hombre sentado en una sil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ombre sentado en una silla&#10;&#10;Descripción generada automáticamente con confianza med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46" r="4462" b="13750"/>
                    <a:stretch/>
                  </pic:blipFill>
                  <pic:spPr bwMode="auto">
                    <a:xfrm>
                      <a:off x="0" y="0"/>
                      <a:ext cx="878400" cy="104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341AE" w14:textId="4854573E" w:rsidR="00A75365" w:rsidRDefault="0086447E" w:rsidP="003177F6">
      <w:pPr>
        <w:spacing w:after="360"/>
        <w:ind w:left="-902" w:right="-902"/>
        <w:jc w:val="both"/>
        <w:rPr>
          <w:rFonts w:asciiTheme="majorHAnsi" w:hAnsiTheme="majorHAnsi"/>
          <w:sz w:val="21"/>
          <w:szCs w:val="21"/>
        </w:rPr>
      </w:pPr>
      <w:r>
        <w:rPr>
          <w:noProof/>
        </w:rPr>
        <w:drawing>
          <wp:anchor distT="0" distB="0" distL="114300" distR="114300" simplePos="0" relativeHeight="251653120" behindDoc="0" locked="0" layoutInCell="1" allowOverlap="1" wp14:anchorId="6A75EF47" wp14:editId="67CA0F17">
            <wp:simplePos x="0" y="0"/>
            <wp:positionH relativeFrom="column">
              <wp:posOffset>-994157</wp:posOffset>
            </wp:positionH>
            <wp:positionV relativeFrom="paragraph">
              <wp:posOffset>1398381</wp:posOffset>
            </wp:positionV>
            <wp:extent cx="878400" cy="1040400"/>
            <wp:effectExtent l="0" t="0" r="0" b="0"/>
            <wp:wrapSquare wrapText="bothSides"/>
            <wp:docPr id="2" name="Imagen 2" descr="Un hombre con lentes y camisa blan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hombre con lentes y camisa blanca&#10;&#10;Descripción generada automáticamente"/>
                    <pic:cNvPicPr preferRelativeResize="0">
                      <a:picLocks noChangeAspect="1" noChangeArrowheads="1"/>
                    </pic:cNvPicPr>
                  </pic:nvPicPr>
                  <pic:blipFill rotWithShape="1">
                    <a:blip r:embed="rId11" cstate="print">
                      <a:extLst>
                        <a:ext uri="{28A0092B-C50C-407E-A947-70E740481C1C}">
                          <a14:useLocalDpi xmlns:a14="http://schemas.microsoft.com/office/drawing/2010/main" val="0"/>
                        </a:ext>
                      </a:extLst>
                    </a:blip>
                    <a:srcRect l="14666" r="9450" b="3020"/>
                    <a:stretch/>
                  </pic:blipFill>
                  <pic:spPr bwMode="auto">
                    <a:xfrm>
                      <a:off x="0" y="0"/>
                      <a:ext cx="878400" cy="104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89E" w:rsidRPr="00D1489E">
        <w:rPr>
          <w:rFonts w:asciiTheme="majorHAnsi" w:hAnsiTheme="majorHAnsi"/>
          <w:b/>
          <w:bCs/>
          <w:sz w:val="21"/>
          <w:szCs w:val="21"/>
        </w:rPr>
        <w:t xml:space="preserve">Jordi Bru </w:t>
      </w:r>
      <w:r w:rsidR="00263C42" w:rsidRPr="00263C42">
        <w:rPr>
          <w:rFonts w:asciiTheme="majorHAnsi" w:hAnsiTheme="majorHAnsi"/>
          <w:sz w:val="21"/>
          <w:szCs w:val="21"/>
        </w:rPr>
        <w:t>es fotógrafo profesional</w:t>
      </w:r>
      <w:r w:rsidR="00263C42">
        <w:rPr>
          <w:rFonts w:asciiTheme="majorHAnsi" w:hAnsiTheme="majorHAnsi"/>
          <w:sz w:val="21"/>
          <w:szCs w:val="21"/>
        </w:rPr>
        <w:t xml:space="preserve"> </w:t>
      </w:r>
      <w:r w:rsidR="00263C42" w:rsidRPr="00263C42">
        <w:rPr>
          <w:rFonts w:asciiTheme="majorHAnsi" w:hAnsiTheme="majorHAnsi"/>
          <w:sz w:val="21"/>
          <w:szCs w:val="21"/>
        </w:rPr>
        <w:t>dedicado a la recreación de ejércitos y batallas históricas,</w:t>
      </w:r>
      <w:r w:rsidR="00263C42">
        <w:rPr>
          <w:rFonts w:asciiTheme="majorHAnsi" w:hAnsiTheme="majorHAnsi"/>
          <w:sz w:val="21"/>
          <w:szCs w:val="21"/>
        </w:rPr>
        <w:t xml:space="preserve"> </w:t>
      </w:r>
      <w:r w:rsidR="00263C42" w:rsidRPr="00263C42">
        <w:rPr>
          <w:rFonts w:asciiTheme="majorHAnsi" w:hAnsiTheme="majorHAnsi"/>
          <w:sz w:val="21"/>
          <w:szCs w:val="21"/>
        </w:rPr>
        <w:t>desde los Tercios españoles hasta la Segunda Guerra</w:t>
      </w:r>
      <w:r w:rsidR="00263C42">
        <w:rPr>
          <w:rFonts w:asciiTheme="majorHAnsi" w:hAnsiTheme="majorHAnsi"/>
          <w:sz w:val="21"/>
          <w:szCs w:val="21"/>
        </w:rPr>
        <w:t xml:space="preserve"> </w:t>
      </w:r>
      <w:r w:rsidR="00263C42" w:rsidRPr="00263C42">
        <w:rPr>
          <w:rFonts w:asciiTheme="majorHAnsi" w:hAnsiTheme="majorHAnsi"/>
          <w:sz w:val="21"/>
          <w:szCs w:val="21"/>
        </w:rPr>
        <w:t>Mundial, pasando por las Guerras Napoleónicas, las</w:t>
      </w:r>
      <w:r w:rsidR="00263C42">
        <w:rPr>
          <w:rFonts w:asciiTheme="majorHAnsi" w:hAnsiTheme="majorHAnsi"/>
          <w:sz w:val="21"/>
          <w:szCs w:val="21"/>
        </w:rPr>
        <w:t xml:space="preserve"> </w:t>
      </w:r>
      <w:r w:rsidR="00263C42" w:rsidRPr="00263C42">
        <w:rPr>
          <w:rFonts w:asciiTheme="majorHAnsi" w:hAnsiTheme="majorHAnsi"/>
          <w:sz w:val="21"/>
          <w:szCs w:val="21"/>
        </w:rPr>
        <w:t>Guerras Carlistas y la Guerra Civil. Siempre</w:t>
      </w:r>
      <w:r w:rsidR="00263C42">
        <w:rPr>
          <w:rFonts w:asciiTheme="majorHAnsi" w:hAnsiTheme="majorHAnsi"/>
          <w:sz w:val="21"/>
          <w:szCs w:val="21"/>
        </w:rPr>
        <w:t xml:space="preserve"> </w:t>
      </w:r>
      <w:r w:rsidR="00263C42" w:rsidRPr="00263C42">
        <w:rPr>
          <w:rFonts w:asciiTheme="majorHAnsi" w:hAnsiTheme="majorHAnsi"/>
          <w:sz w:val="21"/>
          <w:szCs w:val="21"/>
        </w:rPr>
        <w:t>en busca de la máxima precisión histórica, se</w:t>
      </w:r>
      <w:r w:rsidR="00263C42">
        <w:rPr>
          <w:rFonts w:asciiTheme="majorHAnsi" w:hAnsiTheme="majorHAnsi"/>
          <w:sz w:val="21"/>
          <w:szCs w:val="21"/>
        </w:rPr>
        <w:t xml:space="preserve"> </w:t>
      </w:r>
      <w:r w:rsidR="00263C42" w:rsidRPr="00263C42">
        <w:rPr>
          <w:rFonts w:asciiTheme="majorHAnsi" w:hAnsiTheme="majorHAnsi"/>
          <w:sz w:val="21"/>
          <w:szCs w:val="21"/>
        </w:rPr>
        <w:t>documenta meticulosamente para conseguir recreaciones</w:t>
      </w:r>
      <w:r w:rsidR="00263C42">
        <w:rPr>
          <w:rFonts w:asciiTheme="majorHAnsi" w:hAnsiTheme="majorHAnsi"/>
          <w:sz w:val="21"/>
          <w:szCs w:val="21"/>
        </w:rPr>
        <w:t xml:space="preserve"> </w:t>
      </w:r>
      <w:r w:rsidR="00263C42" w:rsidRPr="00263C42">
        <w:rPr>
          <w:rFonts w:asciiTheme="majorHAnsi" w:hAnsiTheme="majorHAnsi"/>
          <w:sz w:val="21"/>
          <w:szCs w:val="21"/>
        </w:rPr>
        <w:t>tan fidedignas como memorables que acercan a los</w:t>
      </w:r>
      <w:r w:rsidR="00263C42">
        <w:rPr>
          <w:rFonts w:asciiTheme="majorHAnsi" w:hAnsiTheme="majorHAnsi"/>
          <w:sz w:val="21"/>
          <w:szCs w:val="21"/>
        </w:rPr>
        <w:t xml:space="preserve"> </w:t>
      </w:r>
      <w:r w:rsidR="00263C42" w:rsidRPr="00263C42">
        <w:rPr>
          <w:rFonts w:asciiTheme="majorHAnsi" w:hAnsiTheme="majorHAnsi"/>
          <w:sz w:val="21"/>
          <w:szCs w:val="21"/>
        </w:rPr>
        <w:t>espectadores a episodios clave de la historia de España. Su</w:t>
      </w:r>
      <w:r w:rsidR="00263C42">
        <w:rPr>
          <w:rFonts w:asciiTheme="majorHAnsi" w:hAnsiTheme="majorHAnsi"/>
          <w:sz w:val="21"/>
          <w:szCs w:val="21"/>
        </w:rPr>
        <w:t xml:space="preserve"> </w:t>
      </w:r>
      <w:r w:rsidR="00263C42" w:rsidRPr="00263C42">
        <w:rPr>
          <w:rFonts w:asciiTheme="majorHAnsi" w:hAnsiTheme="majorHAnsi"/>
          <w:sz w:val="21"/>
          <w:szCs w:val="21"/>
        </w:rPr>
        <w:t xml:space="preserve">trabajo fotográfico ha cristalizado en el libro </w:t>
      </w:r>
      <w:r w:rsidR="00263C42" w:rsidRPr="00263C42">
        <w:rPr>
          <w:rFonts w:asciiTheme="majorHAnsi" w:hAnsiTheme="majorHAnsi"/>
          <w:i/>
          <w:iCs/>
          <w:sz w:val="21"/>
          <w:szCs w:val="21"/>
        </w:rPr>
        <w:t>Los Tercios</w:t>
      </w:r>
      <w:r w:rsidR="00263C42" w:rsidRPr="00263C42">
        <w:rPr>
          <w:rFonts w:asciiTheme="majorHAnsi" w:hAnsiTheme="majorHAnsi"/>
          <w:sz w:val="21"/>
          <w:szCs w:val="21"/>
        </w:rPr>
        <w:t xml:space="preserve">. </w:t>
      </w:r>
      <w:r w:rsidR="00A75365" w:rsidRPr="00A75365">
        <w:rPr>
          <w:rFonts w:asciiTheme="majorHAnsi" w:hAnsiTheme="majorHAnsi"/>
          <w:sz w:val="21"/>
          <w:szCs w:val="21"/>
        </w:rPr>
        <w:t xml:space="preserve">En su faceta como colorista digital, es coautor junto con Jesús Jiménez de </w:t>
      </w:r>
      <w:r w:rsidR="00A75365" w:rsidRPr="00A75365">
        <w:rPr>
          <w:rFonts w:asciiTheme="majorHAnsi" w:hAnsiTheme="majorHAnsi"/>
          <w:i/>
          <w:iCs/>
          <w:sz w:val="21"/>
          <w:szCs w:val="21"/>
        </w:rPr>
        <w:t>Sangre en la frente. La Guerra Civil en color</w:t>
      </w:r>
      <w:r w:rsidR="00A75365" w:rsidRPr="00A75365">
        <w:rPr>
          <w:rFonts w:asciiTheme="majorHAnsi" w:hAnsiTheme="majorHAnsi"/>
          <w:sz w:val="21"/>
          <w:szCs w:val="21"/>
        </w:rPr>
        <w:t xml:space="preserve">. </w:t>
      </w:r>
    </w:p>
    <w:p w14:paraId="5B3CB21C" w14:textId="77777777" w:rsidR="00A17376" w:rsidRDefault="00A75365" w:rsidP="00A17376">
      <w:pPr>
        <w:spacing w:after="0"/>
        <w:ind w:left="-902" w:right="-902"/>
        <w:jc w:val="both"/>
        <w:rPr>
          <w:rFonts w:asciiTheme="majorHAnsi" w:hAnsiTheme="majorHAnsi"/>
          <w:sz w:val="21"/>
          <w:szCs w:val="21"/>
        </w:rPr>
      </w:pPr>
      <w:r w:rsidRPr="00A75365">
        <w:rPr>
          <w:rFonts w:asciiTheme="majorHAnsi" w:hAnsiTheme="majorHAnsi"/>
          <w:b/>
          <w:bCs/>
          <w:sz w:val="21"/>
          <w:szCs w:val="21"/>
        </w:rPr>
        <w:t xml:space="preserve">Daniel </w:t>
      </w:r>
      <w:proofErr w:type="spellStart"/>
      <w:r w:rsidRPr="00A75365">
        <w:rPr>
          <w:rFonts w:asciiTheme="majorHAnsi" w:hAnsiTheme="majorHAnsi"/>
          <w:b/>
          <w:bCs/>
          <w:sz w:val="21"/>
          <w:szCs w:val="21"/>
        </w:rPr>
        <w:t>Aquillué</w:t>
      </w:r>
      <w:proofErr w:type="spellEnd"/>
      <w:r w:rsidRPr="00A75365">
        <w:rPr>
          <w:rFonts w:asciiTheme="majorHAnsi" w:hAnsiTheme="majorHAnsi"/>
          <w:b/>
          <w:bCs/>
          <w:sz w:val="21"/>
          <w:szCs w:val="21"/>
        </w:rPr>
        <w:t xml:space="preserve"> Domínguez</w:t>
      </w:r>
      <w:r w:rsidRPr="00A75365">
        <w:rPr>
          <w:rFonts w:asciiTheme="majorHAnsi" w:hAnsiTheme="majorHAnsi"/>
          <w:sz w:val="21"/>
          <w:szCs w:val="21"/>
        </w:rPr>
        <w:t> es doctor en Historia Contemporánea por la Universidad de Zaragoza</w:t>
      </w:r>
      <w:r>
        <w:rPr>
          <w:rFonts w:asciiTheme="majorHAnsi" w:hAnsiTheme="majorHAnsi"/>
          <w:sz w:val="21"/>
          <w:szCs w:val="21"/>
        </w:rPr>
        <w:t xml:space="preserve">. </w:t>
      </w:r>
      <w:r w:rsidRPr="00A75365">
        <w:rPr>
          <w:rFonts w:asciiTheme="majorHAnsi" w:hAnsiTheme="majorHAnsi"/>
          <w:sz w:val="21"/>
          <w:szCs w:val="21"/>
        </w:rPr>
        <w:t>Ha trabajado temas relacionados con la revolución liberal, las guerras carlistas, la historia local, la historia pública y la Guerra de la Independencia española. Desarrolla una amplia labor de divulgación histórica a través de diversos medios, como las redes sociales y la recreación histórica.</w:t>
      </w:r>
      <w:r w:rsidR="0082455A">
        <w:rPr>
          <w:rFonts w:asciiTheme="majorHAnsi" w:hAnsiTheme="majorHAnsi"/>
          <w:sz w:val="21"/>
          <w:szCs w:val="21"/>
        </w:rPr>
        <w:t xml:space="preserve"> Además, es autor de </w:t>
      </w:r>
      <w:r w:rsidR="0082455A" w:rsidRPr="0082455A">
        <w:rPr>
          <w:rFonts w:asciiTheme="majorHAnsi" w:hAnsiTheme="majorHAnsi"/>
          <w:i/>
          <w:iCs/>
          <w:sz w:val="21"/>
          <w:szCs w:val="21"/>
        </w:rPr>
        <w:t>Guerra y cuchillo. Los Sitios de Zaragoza (1808-1809)</w:t>
      </w:r>
      <w:r w:rsidR="0082455A">
        <w:rPr>
          <w:rFonts w:asciiTheme="majorHAnsi" w:hAnsiTheme="majorHAnsi"/>
          <w:sz w:val="21"/>
          <w:szCs w:val="21"/>
        </w:rPr>
        <w:t>.</w:t>
      </w:r>
    </w:p>
    <w:p w14:paraId="3BB31940" w14:textId="77777777" w:rsidR="00A17376" w:rsidRDefault="00A17376" w:rsidP="00A17376">
      <w:pPr>
        <w:spacing w:after="120"/>
        <w:ind w:left="-902" w:right="-902"/>
        <w:jc w:val="both"/>
        <w:rPr>
          <w:rFonts w:asciiTheme="majorHAnsi" w:hAnsiTheme="majorHAnsi"/>
          <w:sz w:val="21"/>
          <w:szCs w:val="21"/>
        </w:rPr>
      </w:pPr>
    </w:p>
    <w:p w14:paraId="6EB52026" w14:textId="4289CE10" w:rsidR="00A75365" w:rsidRDefault="00094488" w:rsidP="00A17376">
      <w:pPr>
        <w:spacing w:after="120"/>
        <w:ind w:left="-902" w:right="-902"/>
        <w:jc w:val="both"/>
        <w:rPr>
          <w:rFonts w:asciiTheme="majorHAnsi" w:hAnsiTheme="majorHAnsi"/>
          <w:sz w:val="21"/>
          <w:szCs w:val="21"/>
        </w:rPr>
      </w:pPr>
      <w:r w:rsidRPr="00EF0B49">
        <w:rPr>
          <w:rFonts w:asciiTheme="majorHAnsi" w:hAnsiTheme="majorHAnsi"/>
          <w:sz w:val="21"/>
          <w:szCs w:val="21"/>
        </w:rPr>
        <w:t>En librerías</w:t>
      </w:r>
      <w:r w:rsidR="0035072A" w:rsidRPr="00EF0B49">
        <w:rPr>
          <w:rFonts w:asciiTheme="majorHAnsi" w:hAnsiTheme="majorHAnsi"/>
          <w:sz w:val="21"/>
          <w:szCs w:val="21"/>
        </w:rPr>
        <w:t xml:space="preserve"> el </w:t>
      </w:r>
      <w:r w:rsidR="00DB2EF7" w:rsidRPr="00EF0B49">
        <w:rPr>
          <w:rFonts w:asciiTheme="majorHAnsi" w:hAnsiTheme="majorHAnsi"/>
          <w:sz w:val="21"/>
          <w:szCs w:val="21"/>
        </w:rPr>
        <w:t>miércoles</w:t>
      </w:r>
      <w:r w:rsidR="00083532" w:rsidRPr="00EF0B49">
        <w:rPr>
          <w:rFonts w:asciiTheme="majorHAnsi" w:hAnsiTheme="majorHAnsi"/>
          <w:sz w:val="21"/>
          <w:szCs w:val="21"/>
        </w:rPr>
        <w:t xml:space="preserve"> </w:t>
      </w:r>
      <w:r w:rsidR="00263C42">
        <w:rPr>
          <w:rFonts w:asciiTheme="majorHAnsi" w:hAnsiTheme="majorHAnsi"/>
          <w:sz w:val="21"/>
          <w:szCs w:val="21"/>
        </w:rPr>
        <w:t>2</w:t>
      </w:r>
      <w:r w:rsidR="00083532" w:rsidRPr="00EF0B49">
        <w:rPr>
          <w:rFonts w:asciiTheme="majorHAnsi" w:hAnsiTheme="majorHAnsi"/>
          <w:sz w:val="21"/>
          <w:szCs w:val="21"/>
        </w:rPr>
        <w:t xml:space="preserve"> de </w:t>
      </w:r>
      <w:r w:rsidR="00263C42">
        <w:rPr>
          <w:rFonts w:asciiTheme="majorHAnsi" w:hAnsiTheme="majorHAnsi"/>
          <w:sz w:val="21"/>
          <w:szCs w:val="21"/>
        </w:rPr>
        <w:t>noviembre</w:t>
      </w:r>
      <w:r w:rsidR="006D4CF1" w:rsidRPr="00EF0B49">
        <w:rPr>
          <w:rFonts w:asciiTheme="majorHAnsi" w:hAnsiTheme="majorHAnsi"/>
          <w:sz w:val="21"/>
          <w:szCs w:val="21"/>
        </w:rPr>
        <w:t xml:space="preserve">. Pincha en este </w:t>
      </w:r>
      <w:hyperlink r:id="rId12" w:history="1">
        <w:r w:rsidR="006D4CF1" w:rsidRPr="00EF0B49">
          <w:rPr>
            <w:rStyle w:val="Hipervnculo"/>
            <w:rFonts w:asciiTheme="majorHAnsi" w:hAnsiTheme="majorHAnsi"/>
            <w:sz w:val="21"/>
            <w:szCs w:val="21"/>
          </w:rPr>
          <w:t>enlace</w:t>
        </w:r>
      </w:hyperlink>
      <w:r w:rsidR="0049431E" w:rsidRPr="00EF0B49">
        <w:rPr>
          <w:rFonts w:asciiTheme="majorHAnsi" w:hAnsiTheme="majorHAnsi"/>
          <w:sz w:val="21"/>
          <w:szCs w:val="21"/>
        </w:rPr>
        <w:t xml:space="preserve"> para obtene</w:t>
      </w:r>
      <w:r w:rsidR="006D4CF1" w:rsidRPr="00EF0B49">
        <w:rPr>
          <w:rFonts w:asciiTheme="majorHAnsi" w:hAnsiTheme="majorHAnsi"/>
          <w:sz w:val="21"/>
          <w:szCs w:val="21"/>
        </w:rPr>
        <w:t xml:space="preserve">r más información sobre la obra y </w:t>
      </w:r>
      <w:hyperlink r:id="rId13" w:anchor="catalogo-de-publicaciones" w:history="1">
        <w:r w:rsidR="006D4CF1" w:rsidRPr="00EF0B49">
          <w:rPr>
            <w:rStyle w:val="Hipervnculo"/>
            <w:rFonts w:asciiTheme="majorHAnsi" w:hAnsiTheme="majorHAnsi"/>
            <w:sz w:val="21"/>
            <w:szCs w:val="21"/>
          </w:rPr>
          <w:t>aquí</w:t>
        </w:r>
      </w:hyperlink>
      <w:r w:rsidR="006D4CF1" w:rsidRPr="00EF0B49">
        <w:rPr>
          <w:rFonts w:asciiTheme="majorHAnsi" w:hAnsiTheme="majorHAnsi"/>
          <w:sz w:val="21"/>
          <w:szCs w:val="21"/>
        </w:rPr>
        <w:t xml:space="preserve"> para consultar nuestro Catálogo de publicaciones.</w:t>
      </w:r>
    </w:p>
    <w:p w14:paraId="4F5A885D" w14:textId="1E2C2911" w:rsidR="003177F6" w:rsidRDefault="003177F6" w:rsidP="00A75365">
      <w:pPr>
        <w:ind w:left="-901" w:right="-901"/>
        <w:jc w:val="both"/>
        <w:rPr>
          <w:rFonts w:asciiTheme="majorHAnsi" w:hAnsiTheme="majorHAnsi"/>
          <w:sz w:val="21"/>
          <w:szCs w:val="21"/>
        </w:rPr>
      </w:pPr>
    </w:p>
    <w:p w14:paraId="22061EEC" w14:textId="636EE102"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1F2580DE" w14:textId="351337B2" w:rsidR="00E2076B" w:rsidRPr="004F49EA" w:rsidRDefault="00000000" w:rsidP="004F49EA">
      <w:pPr>
        <w:ind w:left="-900" w:right="-856"/>
        <w:rPr>
          <w:rFonts w:asciiTheme="majorHAnsi" w:hAnsiTheme="majorHAnsi"/>
          <w:color w:val="0000FF"/>
          <w:sz w:val="21"/>
          <w:szCs w:val="21"/>
          <w:u w:val="single"/>
        </w:rPr>
      </w:pPr>
      <w:r>
        <w:rPr>
          <w:noProof/>
        </w:rPr>
        <w:pict w14:anchorId="7E3A67A9">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4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style="mso-next-textbox:#Cuadro de texto 3">
              <w:txbxContent>
                <w:p w14:paraId="5640DC18"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52608" behindDoc="0" locked="0" layoutInCell="1" allowOverlap="1" wp14:anchorId="21A7C3B2" wp14:editId="3C0B3C89">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161E2871">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style="mso-next-textbox:#Text Box 12" inset=",7.2pt,,7.2pt">
              <w:txbxContent>
                <w:p w14:paraId="20C7E0F8"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063454DD" wp14:editId="20A85A42">
                        <wp:extent cx="1273810" cy="262255"/>
                        <wp:effectExtent l="25400" t="0" r="0" b="0"/>
                        <wp:docPr id="8"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J</w:t>
      </w:r>
      <w:r w:rsidR="00CE208C" w:rsidRPr="00EF0B49">
        <w:rPr>
          <w:rFonts w:asciiTheme="majorHAnsi" w:hAnsiTheme="majorHAnsi"/>
          <w:sz w:val="21"/>
          <w:szCs w:val="21"/>
        </w:rPr>
        <w:t xml:space="preserve">avier Gómez </w:t>
      </w:r>
      <w:r w:rsidR="00337D31" w:rsidRPr="00EF0B49">
        <w:rPr>
          <w:rFonts w:asciiTheme="majorHAnsi" w:hAnsiTheme="majorHAnsi"/>
          <w:sz w:val="21"/>
          <w:szCs w:val="21"/>
        </w:rPr>
        <w:t>Valero - Comunicación</w:t>
      </w:r>
      <w:r w:rsidR="00FB42C9" w:rsidRPr="00EF0B49">
        <w:rPr>
          <w:rFonts w:asciiTheme="majorHAnsi" w:hAnsiTheme="majorHAnsi"/>
          <w:sz w:val="21"/>
          <w:szCs w:val="21"/>
        </w:rPr>
        <w:br/>
      </w:r>
      <w:r w:rsidR="00A10BE3" w:rsidRPr="00EF0B49">
        <w:rPr>
          <w:rFonts w:asciiTheme="majorHAnsi" w:hAnsiTheme="majorHAnsi"/>
          <w:sz w:val="21"/>
          <w:szCs w:val="21"/>
        </w:rPr>
        <w:t>T</w:t>
      </w:r>
      <w:r w:rsidR="008F6CFB" w:rsidRPr="00EF0B49">
        <w:rPr>
          <w:rFonts w:asciiTheme="majorHAnsi" w:hAnsiTheme="majorHAnsi"/>
          <w:sz w:val="21"/>
          <w:szCs w:val="21"/>
        </w:rPr>
        <w:t>el</w:t>
      </w:r>
      <w:r w:rsidR="00A10BE3" w:rsidRPr="00EF0B49">
        <w:rPr>
          <w:rFonts w:asciiTheme="majorHAnsi" w:hAnsiTheme="majorHAnsi"/>
          <w:sz w:val="21"/>
          <w:szCs w:val="21"/>
        </w:rPr>
        <w:t>.  </w:t>
      </w:r>
      <w:r w:rsidR="00CE208C" w:rsidRPr="00EF0B49">
        <w:rPr>
          <w:rFonts w:asciiTheme="majorHAnsi" w:hAnsiTheme="majorHAnsi"/>
          <w:sz w:val="21"/>
          <w:szCs w:val="21"/>
        </w:rPr>
        <w:t>658 160 824</w:t>
      </w:r>
      <w:r w:rsidR="000061C7" w:rsidRPr="00EF0B49">
        <w:rPr>
          <w:rFonts w:asciiTheme="majorHAnsi" w:hAnsiTheme="majorHAnsi"/>
          <w:sz w:val="21"/>
          <w:szCs w:val="21"/>
        </w:rPr>
        <w:t xml:space="preserve"> - </w:t>
      </w:r>
      <w:hyperlink r:id="rId16" w:history="1">
        <w:r w:rsidR="0035072A" w:rsidRPr="00EF0B49">
          <w:rPr>
            <w:rStyle w:val="Hipervnculo"/>
            <w:rFonts w:asciiTheme="majorHAnsi" w:hAnsiTheme="majorHAnsi"/>
            <w:sz w:val="21"/>
            <w:szCs w:val="21"/>
          </w:rPr>
          <w:t>comunicacion@despertaferro-ediciones.com</w:t>
        </w:r>
      </w:hyperlink>
    </w:p>
    <w:sectPr w:rsidR="00E2076B" w:rsidRPr="004F49EA"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1A23" w14:textId="77777777" w:rsidR="000859FE" w:rsidRDefault="000859FE" w:rsidP="008B076F">
      <w:pPr>
        <w:spacing w:after="0" w:line="240" w:lineRule="auto"/>
      </w:pPr>
      <w:r>
        <w:separator/>
      </w:r>
    </w:p>
  </w:endnote>
  <w:endnote w:type="continuationSeparator" w:id="0">
    <w:p w14:paraId="185F552F" w14:textId="77777777" w:rsidR="000859FE" w:rsidRDefault="000859FE"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71BA" w14:textId="77777777" w:rsidR="000859FE" w:rsidRDefault="000859FE" w:rsidP="008B076F">
      <w:pPr>
        <w:spacing w:after="0" w:line="240" w:lineRule="auto"/>
      </w:pPr>
      <w:r>
        <w:separator/>
      </w:r>
    </w:p>
  </w:footnote>
  <w:footnote w:type="continuationSeparator" w:id="0">
    <w:p w14:paraId="1F9C3961" w14:textId="77777777" w:rsidR="000859FE" w:rsidRDefault="000859FE"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899899949">
    <w:abstractNumId w:val="5"/>
  </w:num>
  <w:num w:numId="2" w16cid:durableId="1234050131">
    <w:abstractNumId w:val="4"/>
  </w:num>
  <w:num w:numId="3" w16cid:durableId="678241548">
    <w:abstractNumId w:val="3"/>
  </w:num>
  <w:num w:numId="4" w16cid:durableId="1540236714">
    <w:abstractNumId w:val="2"/>
  </w:num>
  <w:num w:numId="5" w16cid:durableId="473331337">
    <w:abstractNumId w:val="0"/>
  </w:num>
  <w:num w:numId="6" w16cid:durableId="53551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07760"/>
    <w:rsid w:val="000320CA"/>
    <w:rsid w:val="00042731"/>
    <w:rsid w:val="000446AD"/>
    <w:rsid w:val="000523B2"/>
    <w:rsid w:val="0005462E"/>
    <w:rsid w:val="00055821"/>
    <w:rsid w:val="00055C1D"/>
    <w:rsid w:val="0006161D"/>
    <w:rsid w:val="00063466"/>
    <w:rsid w:val="000649FD"/>
    <w:rsid w:val="000731B3"/>
    <w:rsid w:val="00073DA9"/>
    <w:rsid w:val="000758FD"/>
    <w:rsid w:val="00076659"/>
    <w:rsid w:val="0008033A"/>
    <w:rsid w:val="00080C2C"/>
    <w:rsid w:val="00083532"/>
    <w:rsid w:val="000851A9"/>
    <w:rsid w:val="000859FE"/>
    <w:rsid w:val="00086624"/>
    <w:rsid w:val="000928CD"/>
    <w:rsid w:val="00094488"/>
    <w:rsid w:val="00097ECF"/>
    <w:rsid w:val="000A286B"/>
    <w:rsid w:val="000B1E12"/>
    <w:rsid w:val="000C0A38"/>
    <w:rsid w:val="000C0E80"/>
    <w:rsid w:val="000C625A"/>
    <w:rsid w:val="000D61E9"/>
    <w:rsid w:val="000D760A"/>
    <w:rsid w:val="000E05EF"/>
    <w:rsid w:val="000F341A"/>
    <w:rsid w:val="00103864"/>
    <w:rsid w:val="00110556"/>
    <w:rsid w:val="00111F09"/>
    <w:rsid w:val="00111F0C"/>
    <w:rsid w:val="0011544C"/>
    <w:rsid w:val="00121597"/>
    <w:rsid w:val="001412A6"/>
    <w:rsid w:val="00160997"/>
    <w:rsid w:val="00162031"/>
    <w:rsid w:val="001651A5"/>
    <w:rsid w:val="001733B5"/>
    <w:rsid w:val="001824EB"/>
    <w:rsid w:val="00192995"/>
    <w:rsid w:val="001A1A0E"/>
    <w:rsid w:val="001B481D"/>
    <w:rsid w:val="001B5ACD"/>
    <w:rsid w:val="001C1999"/>
    <w:rsid w:val="001C2B55"/>
    <w:rsid w:val="001C3E73"/>
    <w:rsid w:val="001D6871"/>
    <w:rsid w:val="001D7C6F"/>
    <w:rsid w:val="001F078B"/>
    <w:rsid w:val="0020732C"/>
    <w:rsid w:val="00207C04"/>
    <w:rsid w:val="00210C0E"/>
    <w:rsid w:val="00210C3D"/>
    <w:rsid w:val="00220B8F"/>
    <w:rsid w:val="00221E8C"/>
    <w:rsid w:val="002318F4"/>
    <w:rsid w:val="00234218"/>
    <w:rsid w:val="00242E6E"/>
    <w:rsid w:val="00255D54"/>
    <w:rsid w:val="00263C42"/>
    <w:rsid w:val="002721D2"/>
    <w:rsid w:val="002725E2"/>
    <w:rsid w:val="00272FEF"/>
    <w:rsid w:val="0028728B"/>
    <w:rsid w:val="002B62A9"/>
    <w:rsid w:val="002C7A42"/>
    <w:rsid w:val="002E19ED"/>
    <w:rsid w:val="002F454C"/>
    <w:rsid w:val="002F512D"/>
    <w:rsid w:val="002F6B6A"/>
    <w:rsid w:val="00300C24"/>
    <w:rsid w:val="00307E4B"/>
    <w:rsid w:val="003102A7"/>
    <w:rsid w:val="00314184"/>
    <w:rsid w:val="003177F6"/>
    <w:rsid w:val="00332D38"/>
    <w:rsid w:val="00333B1D"/>
    <w:rsid w:val="00337D31"/>
    <w:rsid w:val="00337DB1"/>
    <w:rsid w:val="00340B24"/>
    <w:rsid w:val="0035072A"/>
    <w:rsid w:val="00354219"/>
    <w:rsid w:val="00356107"/>
    <w:rsid w:val="00367EB6"/>
    <w:rsid w:val="003913FA"/>
    <w:rsid w:val="003A4056"/>
    <w:rsid w:val="003A48EF"/>
    <w:rsid w:val="003B148E"/>
    <w:rsid w:val="003B5B13"/>
    <w:rsid w:val="003B5FAB"/>
    <w:rsid w:val="003B7825"/>
    <w:rsid w:val="003C1A0A"/>
    <w:rsid w:val="003C5174"/>
    <w:rsid w:val="003C7A66"/>
    <w:rsid w:val="003D2771"/>
    <w:rsid w:val="003F2C5F"/>
    <w:rsid w:val="003F3D2F"/>
    <w:rsid w:val="00406398"/>
    <w:rsid w:val="00413936"/>
    <w:rsid w:val="00416CBE"/>
    <w:rsid w:val="00420BBE"/>
    <w:rsid w:val="00440CAD"/>
    <w:rsid w:val="00441C87"/>
    <w:rsid w:val="004448F8"/>
    <w:rsid w:val="00444CA5"/>
    <w:rsid w:val="00454EB5"/>
    <w:rsid w:val="0045620C"/>
    <w:rsid w:val="0046042D"/>
    <w:rsid w:val="00460F66"/>
    <w:rsid w:val="004625C6"/>
    <w:rsid w:val="0046482C"/>
    <w:rsid w:val="0046620F"/>
    <w:rsid w:val="0047271F"/>
    <w:rsid w:val="00473774"/>
    <w:rsid w:val="004741E5"/>
    <w:rsid w:val="00476D28"/>
    <w:rsid w:val="00486F9A"/>
    <w:rsid w:val="0049431E"/>
    <w:rsid w:val="00497389"/>
    <w:rsid w:val="004A0A13"/>
    <w:rsid w:val="004B0C1D"/>
    <w:rsid w:val="004B155C"/>
    <w:rsid w:val="004C01D3"/>
    <w:rsid w:val="004E3C3D"/>
    <w:rsid w:val="004F088D"/>
    <w:rsid w:val="004F3F14"/>
    <w:rsid w:val="004F49EA"/>
    <w:rsid w:val="005049ED"/>
    <w:rsid w:val="005104EB"/>
    <w:rsid w:val="005107E7"/>
    <w:rsid w:val="00520B1F"/>
    <w:rsid w:val="00534EA9"/>
    <w:rsid w:val="005404B2"/>
    <w:rsid w:val="005437D8"/>
    <w:rsid w:val="00553639"/>
    <w:rsid w:val="005549C3"/>
    <w:rsid w:val="00556737"/>
    <w:rsid w:val="00564849"/>
    <w:rsid w:val="005656D4"/>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565A3"/>
    <w:rsid w:val="00665AAA"/>
    <w:rsid w:val="00672C51"/>
    <w:rsid w:val="006818FC"/>
    <w:rsid w:val="00684E38"/>
    <w:rsid w:val="006852C4"/>
    <w:rsid w:val="006A6B49"/>
    <w:rsid w:val="006B0E3F"/>
    <w:rsid w:val="006B534D"/>
    <w:rsid w:val="006B75E9"/>
    <w:rsid w:val="006C0123"/>
    <w:rsid w:val="006C21CF"/>
    <w:rsid w:val="006C2A17"/>
    <w:rsid w:val="006D11DE"/>
    <w:rsid w:val="006D4CF1"/>
    <w:rsid w:val="006E520D"/>
    <w:rsid w:val="006E701B"/>
    <w:rsid w:val="006F014E"/>
    <w:rsid w:val="006F1B65"/>
    <w:rsid w:val="006F1C0E"/>
    <w:rsid w:val="006F77B1"/>
    <w:rsid w:val="00706F87"/>
    <w:rsid w:val="007116FD"/>
    <w:rsid w:val="00735096"/>
    <w:rsid w:val="00735A81"/>
    <w:rsid w:val="007542AD"/>
    <w:rsid w:val="007576FD"/>
    <w:rsid w:val="00767BFB"/>
    <w:rsid w:val="00777478"/>
    <w:rsid w:val="00783399"/>
    <w:rsid w:val="007A0D06"/>
    <w:rsid w:val="007B34A9"/>
    <w:rsid w:val="007C23B7"/>
    <w:rsid w:val="007D0ACF"/>
    <w:rsid w:val="007D225D"/>
    <w:rsid w:val="007E363E"/>
    <w:rsid w:val="007E395F"/>
    <w:rsid w:val="007F5667"/>
    <w:rsid w:val="007F76E5"/>
    <w:rsid w:val="0080145D"/>
    <w:rsid w:val="00804257"/>
    <w:rsid w:val="00807B9A"/>
    <w:rsid w:val="00810BD9"/>
    <w:rsid w:val="0082255E"/>
    <w:rsid w:val="0082455A"/>
    <w:rsid w:val="00831EC7"/>
    <w:rsid w:val="00832AFE"/>
    <w:rsid w:val="00832FCC"/>
    <w:rsid w:val="00850A94"/>
    <w:rsid w:val="00853370"/>
    <w:rsid w:val="0085799A"/>
    <w:rsid w:val="00861345"/>
    <w:rsid w:val="0086447E"/>
    <w:rsid w:val="008665D9"/>
    <w:rsid w:val="00867EA0"/>
    <w:rsid w:val="00867F94"/>
    <w:rsid w:val="008734D8"/>
    <w:rsid w:val="00875161"/>
    <w:rsid w:val="00875F7E"/>
    <w:rsid w:val="00876F68"/>
    <w:rsid w:val="00881FEA"/>
    <w:rsid w:val="0088398C"/>
    <w:rsid w:val="00895D11"/>
    <w:rsid w:val="008B076F"/>
    <w:rsid w:val="008D75AC"/>
    <w:rsid w:val="008E2626"/>
    <w:rsid w:val="008E64D5"/>
    <w:rsid w:val="008F5C97"/>
    <w:rsid w:val="008F6CFB"/>
    <w:rsid w:val="0090002E"/>
    <w:rsid w:val="00913279"/>
    <w:rsid w:val="00936BFF"/>
    <w:rsid w:val="0095661F"/>
    <w:rsid w:val="009627DF"/>
    <w:rsid w:val="009634DD"/>
    <w:rsid w:val="009852D6"/>
    <w:rsid w:val="00985835"/>
    <w:rsid w:val="00992AA5"/>
    <w:rsid w:val="0099468B"/>
    <w:rsid w:val="009947FA"/>
    <w:rsid w:val="009A6245"/>
    <w:rsid w:val="009B69AA"/>
    <w:rsid w:val="009D5D69"/>
    <w:rsid w:val="009D7795"/>
    <w:rsid w:val="009E2063"/>
    <w:rsid w:val="009F56A0"/>
    <w:rsid w:val="00A03B93"/>
    <w:rsid w:val="00A10BE3"/>
    <w:rsid w:val="00A1596F"/>
    <w:rsid w:val="00A1661F"/>
    <w:rsid w:val="00A17376"/>
    <w:rsid w:val="00A33011"/>
    <w:rsid w:val="00A44E56"/>
    <w:rsid w:val="00A508CC"/>
    <w:rsid w:val="00A50DA8"/>
    <w:rsid w:val="00A513E6"/>
    <w:rsid w:val="00A57876"/>
    <w:rsid w:val="00A66543"/>
    <w:rsid w:val="00A7219A"/>
    <w:rsid w:val="00A73829"/>
    <w:rsid w:val="00A75365"/>
    <w:rsid w:val="00A8440D"/>
    <w:rsid w:val="00AA04EE"/>
    <w:rsid w:val="00AE335C"/>
    <w:rsid w:val="00AE7507"/>
    <w:rsid w:val="00AF7C80"/>
    <w:rsid w:val="00B03ADF"/>
    <w:rsid w:val="00B048F0"/>
    <w:rsid w:val="00B11419"/>
    <w:rsid w:val="00B22304"/>
    <w:rsid w:val="00B2781A"/>
    <w:rsid w:val="00B33E53"/>
    <w:rsid w:val="00B46115"/>
    <w:rsid w:val="00B50376"/>
    <w:rsid w:val="00B531A0"/>
    <w:rsid w:val="00B53EE9"/>
    <w:rsid w:val="00B612ED"/>
    <w:rsid w:val="00B62264"/>
    <w:rsid w:val="00B6228B"/>
    <w:rsid w:val="00B655DC"/>
    <w:rsid w:val="00B67B5D"/>
    <w:rsid w:val="00B87F98"/>
    <w:rsid w:val="00B943E9"/>
    <w:rsid w:val="00B95846"/>
    <w:rsid w:val="00B97286"/>
    <w:rsid w:val="00BA39E1"/>
    <w:rsid w:val="00BB0A44"/>
    <w:rsid w:val="00BB3619"/>
    <w:rsid w:val="00BB4359"/>
    <w:rsid w:val="00BB4A3A"/>
    <w:rsid w:val="00BC66CE"/>
    <w:rsid w:val="00BD68CA"/>
    <w:rsid w:val="00BE3C68"/>
    <w:rsid w:val="00BF5F13"/>
    <w:rsid w:val="00C04A15"/>
    <w:rsid w:val="00C04FBE"/>
    <w:rsid w:val="00C14E42"/>
    <w:rsid w:val="00C17175"/>
    <w:rsid w:val="00C226E2"/>
    <w:rsid w:val="00C32AFA"/>
    <w:rsid w:val="00C346AD"/>
    <w:rsid w:val="00C44F63"/>
    <w:rsid w:val="00C6017F"/>
    <w:rsid w:val="00C617B7"/>
    <w:rsid w:val="00C769FA"/>
    <w:rsid w:val="00C80DFB"/>
    <w:rsid w:val="00C8172D"/>
    <w:rsid w:val="00C9358C"/>
    <w:rsid w:val="00CA510A"/>
    <w:rsid w:val="00CB4DE3"/>
    <w:rsid w:val="00CC42F6"/>
    <w:rsid w:val="00CD4113"/>
    <w:rsid w:val="00CE208C"/>
    <w:rsid w:val="00CE3740"/>
    <w:rsid w:val="00CF41CE"/>
    <w:rsid w:val="00CF7C18"/>
    <w:rsid w:val="00D10D53"/>
    <w:rsid w:val="00D1489E"/>
    <w:rsid w:val="00D16ED1"/>
    <w:rsid w:val="00D17632"/>
    <w:rsid w:val="00D20493"/>
    <w:rsid w:val="00D25B87"/>
    <w:rsid w:val="00D36390"/>
    <w:rsid w:val="00D432EF"/>
    <w:rsid w:val="00D467B2"/>
    <w:rsid w:val="00D522F9"/>
    <w:rsid w:val="00D60628"/>
    <w:rsid w:val="00D6273B"/>
    <w:rsid w:val="00D7153B"/>
    <w:rsid w:val="00D74696"/>
    <w:rsid w:val="00D809EE"/>
    <w:rsid w:val="00D8134F"/>
    <w:rsid w:val="00D930B6"/>
    <w:rsid w:val="00D97F0A"/>
    <w:rsid w:val="00DA7D4F"/>
    <w:rsid w:val="00DB2EF7"/>
    <w:rsid w:val="00DB65A6"/>
    <w:rsid w:val="00DD42B4"/>
    <w:rsid w:val="00DE18C4"/>
    <w:rsid w:val="00DE1E25"/>
    <w:rsid w:val="00DE3785"/>
    <w:rsid w:val="00DE7B3A"/>
    <w:rsid w:val="00DF7AE1"/>
    <w:rsid w:val="00E014E6"/>
    <w:rsid w:val="00E0268A"/>
    <w:rsid w:val="00E06B65"/>
    <w:rsid w:val="00E12103"/>
    <w:rsid w:val="00E133F7"/>
    <w:rsid w:val="00E2076B"/>
    <w:rsid w:val="00E2658B"/>
    <w:rsid w:val="00E423F4"/>
    <w:rsid w:val="00E57C01"/>
    <w:rsid w:val="00E628A1"/>
    <w:rsid w:val="00E65ABD"/>
    <w:rsid w:val="00E753EB"/>
    <w:rsid w:val="00E916A8"/>
    <w:rsid w:val="00E92A10"/>
    <w:rsid w:val="00E9498C"/>
    <w:rsid w:val="00E952A3"/>
    <w:rsid w:val="00EB0705"/>
    <w:rsid w:val="00EB3B81"/>
    <w:rsid w:val="00ED3F39"/>
    <w:rsid w:val="00ED4EE4"/>
    <w:rsid w:val="00EE04E2"/>
    <w:rsid w:val="00EF0B49"/>
    <w:rsid w:val="00EF24EA"/>
    <w:rsid w:val="00EF48A4"/>
    <w:rsid w:val="00EF56B0"/>
    <w:rsid w:val="00EF7B71"/>
    <w:rsid w:val="00F061CB"/>
    <w:rsid w:val="00F11200"/>
    <w:rsid w:val="00F2097C"/>
    <w:rsid w:val="00F26DD3"/>
    <w:rsid w:val="00F378A8"/>
    <w:rsid w:val="00F42647"/>
    <w:rsid w:val="00F47BF5"/>
    <w:rsid w:val="00F516D6"/>
    <w:rsid w:val="00F70AAF"/>
    <w:rsid w:val="00F7420F"/>
    <w:rsid w:val="00F770CC"/>
    <w:rsid w:val="00F84960"/>
    <w:rsid w:val="00F84D39"/>
    <w:rsid w:val="00F920E5"/>
    <w:rsid w:val="00F9552D"/>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06A31D5"/>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3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1D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48585043">
      <w:bodyDiv w:val="1"/>
      <w:marLeft w:val="0"/>
      <w:marRight w:val="0"/>
      <w:marTop w:val="0"/>
      <w:marBottom w:val="0"/>
      <w:divBdr>
        <w:top w:val="none" w:sz="0" w:space="0" w:color="auto"/>
        <w:left w:val="none" w:sz="0" w:space="0" w:color="auto"/>
        <w:bottom w:val="none" w:sz="0" w:space="0" w:color="auto"/>
        <w:right w:val="none" w:sz="0" w:space="0" w:color="auto"/>
      </w:divBdr>
      <w:divsChild>
        <w:div w:id="1103109945">
          <w:marLeft w:val="0"/>
          <w:marRight w:val="0"/>
          <w:marTop w:val="0"/>
          <w:marBottom w:val="501"/>
          <w:divBdr>
            <w:top w:val="none" w:sz="0" w:space="0" w:color="auto"/>
            <w:left w:val="none" w:sz="0" w:space="0" w:color="auto"/>
            <w:bottom w:val="none" w:sz="0" w:space="0" w:color="auto"/>
            <w:right w:val="none" w:sz="0" w:space="0" w:color="auto"/>
          </w:divBdr>
          <w:divsChild>
            <w:div w:id="19584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7994106">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53907634">
      <w:bodyDiv w:val="1"/>
      <w:marLeft w:val="0"/>
      <w:marRight w:val="0"/>
      <w:marTop w:val="0"/>
      <w:marBottom w:val="0"/>
      <w:divBdr>
        <w:top w:val="none" w:sz="0" w:space="0" w:color="auto"/>
        <w:left w:val="none" w:sz="0" w:space="0" w:color="auto"/>
        <w:bottom w:val="none" w:sz="0" w:space="0" w:color="auto"/>
        <w:right w:val="none" w:sz="0" w:space="0" w:color="auto"/>
      </w:divBdr>
    </w:div>
    <w:div w:id="464930491">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0195370">
      <w:bodyDiv w:val="1"/>
      <w:marLeft w:val="0"/>
      <w:marRight w:val="0"/>
      <w:marTop w:val="0"/>
      <w:marBottom w:val="0"/>
      <w:divBdr>
        <w:top w:val="none" w:sz="0" w:space="0" w:color="auto"/>
        <w:left w:val="none" w:sz="0" w:space="0" w:color="auto"/>
        <w:bottom w:val="none" w:sz="0" w:space="0" w:color="auto"/>
        <w:right w:val="none" w:sz="0" w:space="0" w:color="auto"/>
      </w:divBdr>
      <w:divsChild>
        <w:div w:id="1508128681">
          <w:marLeft w:val="0"/>
          <w:marRight w:val="780"/>
          <w:marTop w:val="0"/>
          <w:marBottom w:val="0"/>
          <w:divBdr>
            <w:top w:val="none" w:sz="0" w:space="0" w:color="auto"/>
            <w:left w:val="none" w:sz="0" w:space="0" w:color="auto"/>
            <w:bottom w:val="none" w:sz="0" w:space="0" w:color="auto"/>
            <w:right w:val="none" w:sz="0" w:space="0" w:color="auto"/>
          </w:divBdr>
          <w:divsChild>
            <w:div w:id="1906067763">
              <w:marLeft w:val="0"/>
              <w:marRight w:val="0"/>
              <w:marTop w:val="0"/>
              <w:marBottom w:val="0"/>
              <w:divBdr>
                <w:top w:val="none" w:sz="0" w:space="0" w:color="auto"/>
                <w:left w:val="none" w:sz="0" w:space="0" w:color="auto"/>
                <w:bottom w:val="none" w:sz="0" w:space="0" w:color="auto"/>
                <w:right w:val="none" w:sz="0" w:space="0" w:color="auto"/>
              </w:divBdr>
              <w:divsChild>
                <w:div w:id="1015764107">
                  <w:marLeft w:val="0"/>
                  <w:marRight w:val="0"/>
                  <w:marTop w:val="0"/>
                  <w:marBottom w:val="0"/>
                  <w:divBdr>
                    <w:top w:val="none" w:sz="0" w:space="0" w:color="auto"/>
                    <w:left w:val="none" w:sz="0" w:space="0" w:color="auto"/>
                    <w:bottom w:val="none" w:sz="0" w:space="0" w:color="auto"/>
                    <w:right w:val="none" w:sz="0" w:space="0" w:color="auto"/>
                  </w:divBdr>
                  <w:divsChild>
                    <w:div w:id="1667587707">
                      <w:marLeft w:val="0"/>
                      <w:marRight w:val="0"/>
                      <w:marTop w:val="0"/>
                      <w:marBottom w:val="0"/>
                      <w:divBdr>
                        <w:top w:val="none" w:sz="0" w:space="0" w:color="auto"/>
                        <w:left w:val="none" w:sz="0" w:space="0" w:color="auto"/>
                        <w:bottom w:val="none" w:sz="0" w:space="0" w:color="auto"/>
                        <w:right w:val="none" w:sz="0" w:space="0" w:color="auto"/>
                      </w:divBdr>
                      <w:divsChild>
                        <w:div w:id="1453474556">
                          <w:marLeft w:val="0"/>
                          <w:marRight w:val="0"/>
                          <w:marTop w:val="0"/>
                          <w:marBottom w:val="0"/>
                          <w:divBdr>
                            <w:top w:val="none" w:sz="0" w:space="0" w:color="auto"/>
                            <w:left w:val="none" w:sz="0" w:space="0" w:color="auto"/>
                            <w:bottom w:val="none" w:sz="0" w:space="0" w:color="auto"/>
                            <w:right w:val="none" w:sz="0" w:space="0" w:color="auto"/>
                          </w:divBdr>
                          <w:divsChild>
                            <w:div w:id="1430006562">
                              <w:marLeft w:val="0"/>
                              <w:marRight w:val="0"/>
                              <w:marTop w:val="100"/>
                              <w:marBottom w:val="100"/>
                              <w:divBdr>
                                <w:top w:val="none" w:sz="0" w:space="0" w:color="auto"/>
                                <w:left w:val="none" w:sz="0" w:space="0" w:color="auto"/>
                                <w:bottom w:val="none" w:sz="0" w:space="0" w:color="auto"/>
                                <w:right w:val="none" w:sz="0" w:space="0" w:color="auto"/>
                              </w:divBdr>
                              <w:divsChild>
                                <w:div w:id="1633170848">
                                  <w:marLeft w:val="0"/>
                                  <w:marRight w:val="0"/>
                                  <w:marTop w:val="0"/>
                                  <w:marBottom w:val="0"/>
                                  <w:divBdr>
                                    <w:top w:val="none" w:sz="0" w:space="0" w:color="auto"/>
                                    <w:left w:val="none" w:sz="0" w:space="0" w:color="auto"/>
                                    <w:bottom w:val="none" w:sz="0" w:space="0" w:color="auto"/>
                                    <w:right w:val="none" w:sz="0" w:space="0" w:color="auto"/>
                                  </w:divBdr>
                                  <w:divsChild>
                                    <w:div w:id="1796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69283237">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pertaferro-ediciones.com/descarg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revistas/numero/soldados-jordi-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unicacion@despertaferro-edicio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72</cp:revision>
  <dcterms:created xsi:type="dcterms:W3CDTF">2019-05-21T05:00:00Z</dcterms:created>
  <dcterms:modified xsi:type="dcterms:W3CDTF">2022-10-28T11:33:00Z</dcterms:modified>
</cp:coreProperties>
</file>