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ACD7" w14:textId="5279DE52" w:rsidR="00F770CC" w:rsidRPr="00F770CC" w:rsidRDefault="00000000" w:rsidP="00EF0B49">
      <w:pPr>
        <w:ind w:left="-902" w:right="-902"/>
        <w:contextualSpacing/>
        <w:jc w:val="center"/>
        <w:rPr>
          <w:rFonts w:asciiTheme="majorHAnsi" w:hAnsiTheme="majorHAnsi"/>
          <w:b/>
          <w:color w:val="8C1A21"/>
          <w:sz w:val="37"/>
          <w:szCs w:val="40"/>
          <w:lang w:val="es-ES_tradnl"/>
        </w:rPr>
      </w:pPr>
      <w:r>
        <w:rPr>
          <w:noProof/>
        </w:rPr>
        <w:pict w14:anchorId="3078A08F">
          <v:rect id="Rectangle 2" o:spid="_x0000_s2052" style="position:absolute;left:0;text-align:left;margin-left:-60.2pt;margin-top:-63.2pt;width:538.6pt;height:80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fXBQIAAOg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PAdfXBQIAAOgD&#10;AAAOAAAAAAAAAAAAAAAAAC4CAABkcnMvZTJvRG9jLnhtbFBLAQItABQABgAIAAAAIQCp+ZjO4wAA&#10;ABMBAAAPAAAAAAAAAAAAAAAAAF8EAABkcnMvZG93bnJldi54bWxQSwUGAAAAAAQABADzAAAAbwUA&#10;AAAA&#10;" fillcolor="#ebebeb" stroked="f">
            <v:textbox>
              <w:txbxContent>
                <w:p w14:paraId="4EF2C2FF" w14:textId="77777777" w:rsidR="0049431E" w:rsidRDefault="0049431E" w:rsidP="00875161">
                  <w:pPr>
                    <w:jc w:val="center"/>
                  </w:pPr>
                </w:p>
                <w:p w14:paraId="522F9CAF" w14:textId="0BB9E600" w:rsidR="00867EA0" w:rsidRDefault="00867EA0"/>
                <w:p w14:paraId="75B9424C" w14:textId="77777777" w:rsidR="00D930B6" w:rsidRDefault="00D930B6"/>
              </w:txbxContent>
            </v:textbox>
          </v:rect>
        </w:pict>
      </w:r>
      <w:r w:rsidR="00992AA5" w:rsidRPr="00867EA0">
        <w:rPr>
          <w:noProof/>
        </w:rPr>
        <w:drawing>
          <wp:anchor distT="0" distB="0" distL="114300" distR="114300" simplePos="0" relativeHeight="251657728" behindDoc="0" locked="0" layoutInCell="1" allowOverlap="1" wp14:anchorId="60BEE5E9" wp14:editId="7C84CA4A">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3E4247">
        <w:rPr>
          <w:rFonts w:asciiTheme="majorHAnsi" w:hAnsiTheme="majorHAnsi"/>
          <w:b/>
          <w:color w:val="8C1A21"/>
          <w:sz w:val="36"/>
          <w:szCs w:val="36"/>
        </w:rPr>
        <w:t>La ciudad que desafió a Rusia en la Primera Guerra Mundial</w:t>
      </w:r>
    </w:p>
    <w:p w14:paraId="0195E1AC" w14:textId="2169C078" w:rsidR="005F431E" w:rsidRPr="004F2101" w:rsidRDefault="002302C3" w:rsidP="007041A4">
      <w:pPr>
        <w:spacing w:before="240" w:after="240"/>
        <w:ind w:left="-902" w:right="-902"/>
        <w:jc w:val="center"/>
        <w:rPr>
          <w:rFonts w:asciiTheme="majorHAnsi" w:hAnsiTheme="majorHAnsi"/>
          <w:b/>
          <w:bCs/>
          <w:lang w:val="es-ES_tradnl"/>
        </w:rPr>
      </w:pPr>
      <w:bookmarkStart w:id="0" w:name="_Hlk114040469"/>
      <w:r w:rsidRPr="002302C3">
        <w:rPr>
          <w:rFonts w:asciiTheme="majorHAnsi" w:hAnsiTheme="majorHAnsi"/>
          <w:b/>
          <w:bCs/>
          <w:lang w:val="es-ES_tradnl"/>
        </w:rPr>
        <w:t xml:space="preserve">1914. Con Europa sumida en la Gran Guerra, solo una pequeña ciudad austrohúngara separaba a las Potencias Centrales de verse arrolladas por el poderoso Ejército ruso. </w:t>
      </w:r>
      <w:r w:rsidRPr="0091101C">
        <w:rPr>
          <w:rFonts w:asciiTheme="majorHAnsi" w:hAnsiTheme="majorHAnsi"/>
          <w:b/>
          <w:bCs/>
          <w:i/>
          <w:iCs/>
          <w:lang w:val="es-ES_tradnl"/>
        </w:rPr>
        <w:t>La fortaleza</w:t>
      </w:r>
      <w:r w:rsidRPr="002302C3">
        <w:rPr>
          <w:rFonts w:asciiTheme="majorHAnsi" w:hAnsiTheme="majorHAnsi"/>
          <w:b/>
          <w:bCs/>
          <w:lang w:val="es-ES_tradnl"/>
        </w:rPr>
        <w:t xml:space="preserve"> es la galardonada</w:t>
      </w:r>
      <w:r>
        <w:rPr>
          <w:rFonts w:asciiTheme="majorHAnsi" w:hAnsiTheme="majorHAnsi"/>
          <w:b/>
          <w:bCs/>
          <w:lang w:val="es-ES_tradnl"/>
        </w:rPr>
        <w:t xml:space="preserve"> </w:t>
      </w:r>
      <w:r w:rsidRPr="002302C3">
        <w:rPr>
          <w:rFonts w:asciiTheme="majorHAnsi" w:hAnsiTheme="majorHAnsi"/>
          <w:b/>
          <w:bCs/>
          <w:lang w:val="es-ES_tradnl"/>
        </w:rPr>
        <w:t>historia de una de las batallas más decisivas, aunque desconocida, de la Primera Guerra Mundial,</w:t>
      </w:r>
      <w:r>
        <w:rPr>
          <w:rFonts w:asciiTheme="majorHAnsi" w:hAnsiTheme="majorHAnsi"/>
          <w:b/>
          <w:bCs/>
          <w:lang w:val="es-ES_tradnl"/>
        </w:rPr>
        <w:t xml:space="preserve"> </w:t>
      </w:r>
      <w:r w:rsidRPr="002302C3">
        <w:rPr>
          <w:rFonts w:asciiTheme="majorHAnsi" w:hAnsiTheme="majorHAnsi"/>
          <w:b/>
          <w:bCs/>
          <w:lang w:val="es-ES_tradnl"/>
        </w:rPr>
        <w:t xml:space="preserve">así como un ominoso retrato del “año cero” de la espiral de violencia </w:t>
      </w:r>
      <w:r w:rsidR="007041A4">
        <w:rPr>
          <w:rFonts w:asciiTheme="majorHAnsi" w:hAnsiTheme="majorHAnsi"/>
          <w:b/>
          <w:bCs/>
          <w:lang w:val="es-ES_tradnl"/>
        </w:rPr>
        <w:t xml:space="preserve">étnica </w:t>
      </w:r>
      <w:r w:rsidRPr="002302C3">
        <w:rPr>
          <w:rFonts w:asciiTheme="majorHAnsi" w:hAnsiTheme="majorHAnsi"/>
          <w:b/>
          <w:bCs/>
          <w:lang w:val="es-ES_tradnl"/>
        </w:rPr>
        <w:t>que alcanzaría su fatídico clímax con el exterminio nazi</w:t>
      </w:r>
      <w:r>
        <w:rPr>
          <w:rFonts w:asciiTheme="majorHAnsi" w:hAnsiTheme="majorHAnsi"/>
          <w:b/>
          <w:bCs/>
          <w:lang w:val="es-ES_tradnl"/>
        </w:rPr>
        <w:t xml:space="preserve">, </w:t>
      </w:r>
      <w:r w:rsidRPr="002302C3">
        <w:rPr>
          <w:rFonts w:asciiTheme="majorHAnsi" w:hAnsiTheme="majorHAnsi"/>
          <w:b/>
          <w:bCs/>
          <w:lang w:val="es-ES_tradnl"/>
        </w:rPr>
        <w:t>y de la</w:t>
      </w:r>
      <w:r>
        <w:rPr>
          <w:rFonts w:asciiTheme="majorHAnsi" w:hAnsiTheme="majorHAnsi"/>
          <w:b/>
          <w:bCs/>
          <w:lang w:val="es-ES_tradnl"/>
        </w:rPr>
        <w:t xml:space="preserve"> </w:t>
      </w:r>
      <w:r w:rsidR="007041A4">
        <w:rPr>
          <w:rFonts w:asciiTheme="majorHAnsi" w:hAnsiTheme="majorHAnsi"/>
          <w:b/>
          <w:bCs/>
          <w:lang w:val="es-ES_tradnl"/>
        </w:rPr>
        <w:t>voracidad</w:t>
      </w:r>
      <w:r w:rsidRPr="002302C3">
        <w:rPr>
          <w:rFonts w:asciiTheme="majorHAnsi" w:hAnsiTheme="majorHAnsi"/>
          <w:b/>
          <w:bCs/>
          <w:lang w:val="es-ES_tradnl"/>
        </w:rPr>
        <w:t xml:space="preserve"> del imperialismo ruso, que, un siglo más tarde, tiene directa continuación</w:t>
      </w:r>
      <w:r>
        <w:rPr>
          <w:rFonts w:asciiTheme="majorHAnsi" w:hAnsiTheme="majorHAnsi"/>
          <w:b/>
          <w:bCs/>
          <w:lang w:val="es-ES_tradnl"/>
        </w:rPr>
        <w:t xml:space="preserve"> </w:t>
      </w:r>
      <w:r w:rsidRPr="002302C3">
        <w:rPr>
          <w:rFonts w:asciiTheme="majorHAnsi" w:hAnsiTheme="majorHAnsi"/>
          <w:b/>
          <w:bCs/>
          <w:lang w:val="es-ES_tradnl"/>
        </w:rPr>
        <w:t>en la invasión de Ucrania de Putin</w:t>
      </w:r>
      <w:r w:rsidR="00335A32" w:rsidRPr="00335A32">
        <w:rPr>
          <w:rFonts w:asciiTheme="majorHAnsi" w:hAnsiTheme="majorHAnsi"/>
          <w:b/>
          <w:bCs/>
          <w:lang w:val="es-ES_tradnl"/>
        </w:rPr>
        <w:t>.</w:t>
      </w:r>
      <w:bookmarkEnd w:id="0"/>
    </w:p>
    <w:p w14:paraId="6DFF4711" w14:textId="47E0205A" w:rsidR="00706F87" w:rsidRPr="00F75122" w:rsidRDefault="007A3F21" w:rsidP="007041A4">
      <w:pPr>
        <w:spacing w:after="240"/>
        <w:ind w:left="-902" w:right="-902"/>
        <w:jc w:val="both"/>
        <w:rPr>
          <w:rFonts w:asciiTheme="majorHAnsi" w:hAnsiTheme="majorHAnsi"/>
          <w:sz w:val="21"/>
          <w:szCs w:val="21"/>
        </w:rPr>
      </w:pPr>
      <w:r w:rsidRPr="00F75122">
        <w:rPr>
          <w:noProof/>
        </w:rPr>
        <w:drawing>
          <wp:anchor distT="0" distB="0" distL="114300" distR="114300" simplePos="0" relativeHeight="251655680" behindDoc="0" locked="0" layoutInCell="1" allowOverlap="1" wp14:anchorId="68DA907D" wp14:editId="3456F8C0">
            <wp:simplePos x="0" y="0"/>
            <wp:positionH relativeFrom="column">
              <wp:posOffset>-568960</wp:posOffset>
            </wp:positionH>
            <wp:positionV relativeFrom="paragraph">
              <wp:posOffset>123190</wp:posOffset>
            </wp:positionV>
            <wp:extent cx="1650365" cy="250507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50365"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3A8">
        <w:rPr>
          <w:rFonts w:asciiTheme="majorHAnsi" w:hAnsiTheme="majorHAnsi"/>
          <w:sz w:val="21"/>
          <w:szCs w:val="21"/>
          <w:lang w:val="ca-ES"/>
        </w:rPr>
        <w:t>1</w:t>
      </w:r>
      <w:r w:rsidR="0095661F" w:rsidRPr="00F75122">
        <w:rPr>
          <w:rFonts w:asciiTheme="majorHAnsi" w:hAnsiTheme="majorHAnsi"/>
          <w:sz w:val="21"/>
          <w:szCs w:val="21"/>
        </w:rPr>
        <w:t>-</w:t>
      </w:r>
      <w:r w:rsidR="006B23A8">
        <w:rPr>
          <w:rFonts w:asciiTheme="majorHAnsi" w:hAnsiTheme="majorHAnsi"/>
          <w:sz w:val="21"/>
          <w:szCs w:val="21"/>
        </w:rPr>
        <w:t>2</w:t>
      </w:r>
      <w:r w:rsidR="0095661F" w:rsidRPr="00F75122">
        <w:rPr>
          <w:rFonts w:asciiTheme="majorHAnsi" w:hAnsiTheme="majorHAnsi"/>
          <w:sz w:val="21"/>
          <w:szCs w:val="21"/>
        </w:rPr>
        <w:t>-202</w:t>
      </w:r>
      <w:r w:rsidR="006B23A8">
        <w:rPr>
          <w:rFonts w:asciiTheme="majorHAnsi" w:hAnsiTheme="majorHAnsi"/>
          <w:sz w:val="21"/>
          <w:szCs w:val="21"/>
        </w:rPr>
        <w:t>3</w:t>
      </w:r>
      <w:r w:rsidR="0095661F" w:rsidRPr="00F75122">
        <w:rPr>
          <w:rFonts w:asciiTheme="majorHAnsi" w:hAnsiTheme="majorHAnsi"/>
          <w:sz w:val="21"/>
          <w:szCs w:val="21"/>
        </w:rPr>
        <w:t xml:space="preserve"> – La editorial </w:t>
      </w:r>
      <w:proofErr w:type="spellStart"/>
      <w:r w:rsidR="0095661F" w:rsidRPr="00F75122">
        <w:rPr>
          <w:rFonts w:asciiTheme="majorHAnsi" w:hAnsiTheme="majorHAnsi"/>
          <w:sz w:val="21"/>
          <w:szCs w:val="21"/>
        </w:rPr>
        <w:t>Desperta</w:t>
      </w:r>
      <w:proofErr w:type="spellEnd"/>
      <w:r w:rsidR="0095661F" w:rsidRPr="00F75122">
        <w:rPr>
          <w:rFonts w:asciiTheme="majorHAnsi" w:hAnsiTheme="majorHAnsi"/>
          <w:sz w:val="21"/>
          <w:szCs w:val="21"/>
        </w:rPr>
        <w:t xml:space="preserve"> Ferro Ediciones publica </w:t>
      </w:r>
      <w:bookmarkStart w:id="1" w:name="_Hlk122510929"/>
      <w:r w:rsidR="006B23A8" w:rsidRPr="006B23A8">
        <w:rPr>
          <w:rFonts w:asciiTheme="majorHAnsi" w:hAnsiTheme="majorHAnsi"/>
          <w:i/>
          <w:iCs/>
          <w:sz w:val="21"/>
          <w:szCs w:val="21"/>
        </w:rPr>
        <w:t xml:space="preserve">La </w:t>
      </w:r>
      <w:r w:rsidR="0088180B">
        <w:rPr>
          <w:rFonts w:asciiTheme="majorHAnsi" w:hAnsiTheme="majorHAnsi"/>
          <w:i/>
          <w:iCs/>
          <w:sz w:val="21"/>
          <w:szCs w:val="21"/>
        </w:rPr>
        <w:t>f</w:t>
      </w:r>
      <w:r w:rsidR="006B23A8" w:rsidRPr="006B23A8">
        <w:rPr>
          <w:rFonts w:asciiTheme="majorHAnsi" w:hAnsiTheme="majorHAnsi"/>
          <w:i/>
          <w:iCs/>
          <w:sz w:val="21"/>
          <w:szCs w:val="21"/>
        </w:rPr>
        <w:t>ortaleza</w:t>
      </w:r>
      <w:bookmarkStart w:id="2" w:name="_Hlk125616331"/>
      <w:r w:rsidR="006B23A8" w:rsidRPr="006B23A8">
        <w:rPr>
          <w:rFonts w:asciiTheme="majorHAnsi" w:hAnsiTheme="majorHAnsi"/>
          <w:i/>
          <w:iCs/>
          <w:sz w:val="21"/>
          <w:szCs w:val="21"/>
        </w:rPr>
        <w:t>. Pr</w:t>
      </w:r>
      <w:proofErr w:type="spellStart"/>
      <w:r w:rsidR="006B23A8" w:rsidRPr="006B23A8">
        <w:rPr>
          <w:rFonts w:asciiTheme="majorHAnsi" w:hAnsiTheme="majorHAnsi"/>
          <w:i/>
          <w:iCs/>
          <w:sz w:val="21"/>
          <w:szCs w:val="21"/>
        </w:rPr>
        <w:t>zemyśl</w:t>
      </w:r>
      <w:proofErr w:type="spellEnd"/>
      <w:r w:rsidR="009951C3">
        <w:rPr>
          <w:rFonts w:asciiTheme="majorHAnsi" w:hAnsiTheme="majorHAnsi"/>
          <w:i/>
          <w:iCs/>
          <w:sz w:val="21"/>
          <w:szCs w:val="21"/>
        </w:rPr>
        <w:t>, la ciudad que desafió a Rusia en la Primera Guerra Mundial</w:t>
      </w:r>
      <w:bookmarkEnd w:id="1"/>
      <w:bookmarkEnd w:id="2"/>
      <w:r w:rsidR="0095661F" w:rsidRPr="00F75122">
        <w:rPr>
          <w:rFonts w:asciiTheme="majorHAnsi" w:hAnsiTheme="majorHAnsi"/>
          <w:sz w:val="21"/>
          <w:szCs w:val="21"/>
        </w:rPr>
        <w:t xml:space="preserve">, de </w:t>
      </w:r>
      <w:r w:rsidR="006B23A8">
        <w:rPr>
          <w:rFonts w:asciiTheme="majorHAnsi" w:hAnsiTheme="majorHAnsi"/>
          <w:sz w:val="21"/>
          <w:szCs w:val="21"/>
        </w:rPr>
        <w:t>Alexander Watson</w:t>
      </w:r>
      <w:r w:rsidR="00A66543" w:rsidRPr="00F75122">
        <w:rPr>
          <w:rFonts w:asciiTheme="majorHAnsi" w:hAnsiTheme="majorHAnsi"/>
          <w:iCs/>
          <w:sz w:val="21"/>
          <w:szCs w:val="21"/>
        </w:rPr>
        <w:t>.</w:t>
      </w:r>
    </w:p>
    <w:p w14:paraId="54367E08" w14:textId="13239E8F" w:rsidR="00F75122" w:rsidRPr="00624397" w:rsidRDefault="0086586C" w:rsidP="007041A4">
      <w:pPr>
        <w:spacing w:before="160" w:after="240"/>
        <w:ind w:left="-902" w:right="-902"/>
        <w:jc w:val="both"/>
        <w:rPr>
          <w:rFonts w:asciiTheme="majorHAnsi" w:hAnsiTheme="majorHAnsi"/>
          <w:sz w:val="21"/>
          <w:szCs w:val="21"/>
        </w:rPr>
      </w:pPr>
      <w:r w:rsidRPr="0086586C">
        <w:rPr>
          <w:rFonts w:asciiTheme="majorHAnsi" w:hAnsiTheme="majorHAnsi"/>
          <w:sz w:val="21"/>
          <w:szCs w:val="21"/>
        </w:rPr>
        <w:t xml:space="preserve">La invasión rusa de Ucrania, en la madrugada del 24 de febrero de 2022, trajo al mundo el inquietante recuerdo del estallido de la Gran Guerra de 1914. Al igual que cien años antes, el peligro inminente de una conflagración había estado a la vista de todos. En la ciudad polaca de </w:t>
      </w:r>
      <w:proofErr w:type="spellStart"/>
      <w:r w:rsidRPr="0086586C">
        <w:rPr>
          <w:rFonts w:asciiTheme="majorHAnsi" w:hAnsiTheme="majorHAnsi"/>
          <w:sz w:val="21"/>
          <w:szCs w:val="21"/>
        </w:rPr>
        <w:t>Przemyśl</w:t>
      </w:r>
      <w:proofErr w:type="spellEnd"/>
      <w:r w:rsidRPr="0086586C">
        <w:rPr>
          <w:rFonts w:asciiTheme="majorHAnsi" w:hAnsiTheme="majorHAnsi"/>
          <w:sz w:val="21"/>
          <w:szCs w:val="21"/>
        </w:rPr>
        <w:t xml:space="preserve">, situada justo al otro lado de la frontera ucraniana, los ecos de 1914 resonaron con una fuerza ensordecedora. Al comienzo de la Gran Guerra, cuando el ejército del zar Nicolás II marchó hacia el oeste y parecía a punto de invadir la Europa central, fue a </w:t>
      </w:r>
      <w:proofErr w:type="spellStart"/>
      <w:r w:rsidRPr="0086586C">
        <w:rPr>
          <w:rFonts w:asciiTheme="majorHAnsi" w:hAnsiTheme="majorHAnsi"/>
          <w:sz w:val="21"/>
          <w:szCs w:val="21"/>
        </w:rPr>
        <w:t>Przemyśl</w:t>
      </w:r>
      <w:proofErr w:type="spellEnd"/>
      <w:r w:rsidRPr="0086586C">
        <w:rPr>
          <w:rFonts w:asciiTheme="majorHAnsi" w:hAnsiTheme="majorHAnsi"/>
          <w:sz w:val="21"/>
          <w:szCs w:val="21"/>
        </w:rPr>
        <w:t xml:space="preserve">, una vetusta ciudad-fortaleza del Imperio austrohúngaro, adonde escaparon oleadas de refugiados en busca de un lugar seguro. Y fue </w:t>
      </w:r>
      <w:proofErr w:type="spellStart"/>
      <w:r w:rsidRPr="0086586C">
        <w:rPr>
          <w:rFonts w:asciiTheme="majorHAnsi" w:hAnsiTheme="majorHAnsi"/>
          <w:sz w:val="21"/>
          <w:szCs w:val="21"/>
        </w:rPr>
        <w:t>Przemyśl</w:t>
      </w:r>
      <w:proofErr w:type="spellEnd"/>
      <w:r w:rsidRPr="0086586C">
        <w:rPr>
          <w:rFonts w:asciiTheme="majorHAnsi" w:hAnsiTheme="majorHAnsi"/>
          <w:sz w:val="21"/>
          <w:szCs w:val="21"/>
        </w:rPr>
        <w:t>, ciudad multiétnica habitada por polacos, ucranianos y judíos, quien desafiaría el sueño zarista de crear una “Gran Rusia” hasta los Cárpatos. Allí se libraría una de las batallas decisivas de la Primera Guerra Mundial, un encarnizado y despiadado asedio que frenó en seco la feroz acometida rusa contra las Potencias Centrales que hubiera cambiado el sino de la guerra. Una desgarradora historia que, a pesar de su capital relevancia, permanece casi desconocida en Occidente.</w:t>
      </w:r>
      <w:r>
        <w:rPr>
          <w:rFonts w:asciiTheme="majorHAnsi" w:hAnsiTheme="majorHAnsi"/>
          <w:sz w:val="21"/>
          <w:szCs w:val="21"/>
        </w:rPr>
        <w:t xml:space="preserve"> </w:t>
      </w:r>
      <w:r w:rsidRPr="0086586C">
        <w:rPr>
          <w:rFonts w:asciiTheme="majorHAnsi" w:hAnsiTheme="majorHAnsi"/>
          <w:sz w:val="21"/>
          <w:szCs w:val="21"/>
        </w:rPr>
        <w:t xml:space="preserve">En </w:t>
      </w:r>
      <w:r w:rsidRPr="0086586C">
        <w:rPr>
          <w:rFonts w:asciiTheme="majorHAnsi" w:hAnsiTheme="majorHAnsi"/>
          <w:i/>
          <w:iCs/>
          <w:sz w:val="21"/>
          <w:szCs w:val="21"/>
        </w:rPr>
        <w:t>La fortaleza</w:t>
      </w:r>
      <w:r w:rsidRPr="0086586C">
        <w:rPr>
          <w:rFonts w:asciiTheme="majorHAnsi" w:hAnsiTheme="majorHAnsi"/>
          <w:sz w:val="21"/>
          <w:szCs w:val="21"/>
        </w:rPr>
        <w:t>, el multipremiado historiador Alexander Watson recrea de forma magistral un mundo de imperios desaparecidos, ejércitos quebrantados y comunidades amputadas que inexorablemente se precipitaba al abismo, heraldo de la furia nacionalista, extremista y antisemita que desgarraría Europa en las siguientes décadas. Una historia que tristemente reverbera en nuestro tiempo con la más rabiosa actualidad</w:t>
      </w:r>
      <w:r w:rsidR="00626090" w:rsidRPr="00626090">
        <w:rPr>
          <w:rFonts w:asciiTheme="majorHAnsi" w:hAnsiTheme="majorHAnsi"/>
          <w:sz w:val="21"/>
          <w:szCs w:val="21"/>
        </w:rPr>
        <w:t>.</w:t>
      </w:r>
      <w:r w:rsidR="00F75122" w:rsidRPr="00F75122">
        <w:rPr>
          <w:rFonts w:asciiTheme="majorHAnsi" w:hAnsiTheme="majorHAnsi"/>
          <w:sz w:val="21"/>
          <w:szCs w:val="21"/>
        </w:rPr>
        <w:t xml:space="preserve"> </w:t>
      </w:r>
    </w:p>
    <w:p w14:paraId="62BDA1D1" w14:textId="0685F23A" w:rsidR="0086586C" w:rsidRPr="0086586C" w:rsidRDefault="0086586C" w:rsidP="007A3F21">
      <w:pPr>
        <w:spacing w:after="120" w:line="240" w:lineRule="auto"/>
        <w:ind w:left="-902" w:right="-902"/>
        <w:jc w:val="center"/>
        <w:rPr>
          <w:rFonts w:asciiTheme="majorHAnsi" w:hAnsiTheme="majorHAnsi"/>
          <w:b/>
          <w:bCs/>
          <w:color w:val="C00000"/>
          <w:sz w:val="20"/>
          <w:szCs w:val="20"/>
          <w:lang w:val="en-US"/>
        </w:rPr>
      </w:pPr>
      <w:proofErr w:type="spellStart"/>
      <w:r w:rsidRPr="0086586C">
        <w:rPr>
          <w:rFonts w:asciiTheme="majorHAnsi" w:hAnsiTheme="majorHAnsi"/>
          <w:b/>
          <w:bCs/>
          <w:color w:val="C00000"/>
          <w:sz w:val="20"/>
          <w:szCs w:val="20"/>
          <w:lang w:val="en-US"/>
        </w:rPr>
        <w:t>Ganador</w:t>
      </w:r>
      <w:proofErr w:type="spellEnd"/>
      <w:r w:rsidRPr="0086586C">
        <w:rPr>
          <w:rFonts w:asciiTheme="majorHAnsi" w:hAnsiTheme="majorHAnsi"/>
          <w:b/>
          <w:bCs/>
          <w:color w:val="C00000"/>
          <w:sz w:val="20"/>
          <w:szCs w:val="20"/>
          <w:lang w:val="en-US"/>
        </w:rPr>
        <w:t xml:space="preserve"> del Society for Military History’s Distinguished Book Award 2021</w:t>
      </w:r>
    </w:p>
    <w:p w14:paraId="301E086E" w14:textId="5BAA5D61" w:rsidR="0086586C" w:rsidRPr="0086586C" w:rsidRDefault="0086586C" w:rsidP="007A3F21">
      <w:pPr>
        <w:spacing w:after="120" w:line="240" w:lineRule="auto"/>
        <w:ind w:left="-902" w:right="-902"/>
        <w:jc w:val="center"/>
        <w:rPr>
          <w:rFonts w:asciiTheme="majorHAnsi" w:hAnsiTheme="majorHAnsi"/>
          <w:b/>
          <w:bCs/>
          <w:color w:val="C00000"/>
          <w:sz w:val="20"/>
          <w:szCs w:val="20"/>
          <w:lang w:val="en-US"/>
        </w:rPr>
      </w:pPr>
      <w:proofErr w:type="spellStart"/>
      <w:r w:rsidRPr="0086586C">
        <w:rPr>
          <w:rFonts w:asciiTheme="majorHAnsi" w:hAnsiTheme="majorHAnsi"/>
          <w:b/>
          <w:bCs/>
          <w:color w:val="C00000"/>
          <w:sz w:val="20"/>
          <w:szCs w:val="20"/>
          <w:lang w:val="en-US"/>
        </w:rPr>
        <w:t>Finalista</w:t>
      </w:r>
      <w:proofErr w:type="spellEnd"/>
      <w:r w:rsidRPr="0086586C">
        <w:rPr>
          <w:rFonts w:asciiTheme="majorHAnsi" w:hAnsiTheme="majorHAnsi"/>
          <w:b/>
          <w:bCs/>
          <w:color w:val="C00000"/>
          <w:sz w:val="20"/>
          <w:szCs w:val="20"/>
          <w:lang w:val="en-US"/>
        </w:rPr>
        <w:t xml:space="preserve"> del Gilder Lehrman Prize for Military History y del British Army Military Book of the Year Award</w:t>
      </w:r>
    </w:p>
    <w:p w14:paraId="2B8FA91A" w14:textId="176EFEB4" w:rsidR="00706F87" w:rsidRPr="00F75122" w:rsidRDefault="002302C3" w:rsidP="00531136">
      <w:pPr>
        <w:spacing w:line="240" w:lineRule="auto"/>
        <w:ind w:left="-902" w:right="-902"/>
        <w:jc w:val="center"/>
        <w:rPr>
          <w:rFonts w:asciiTheme="majorHAnsi" w:hAnsiTheme="majorHAnsi"/>
          <w:b/>
          <w:bCs/>
          <w:color w:val="C00000"/>
          <w:sz w:val="20"/>
          <w:szCs w:val="20"/>
        </w:rPr>
      </w:pPr>
      <w:r>
        <w:rPr>
          <w:rFonts w:asciiTheme="majorHAnsi" w:hAnsiTheme="majorHAnsi"/>
          <w:noProof/>
          <w:sz w:val="21"/>
          <w:szCs w:val="21"/>
        </w:rPr>
        <w:drawing>
          <wp:anchor distT="0" distB="0" distL="114300" distR="114300" simplePos="0" relativeHeight="251658240" behindDoc="0" locked="0" layoutInCell="1" allowOverlap="1" wp14:anchorId="424F0FD3" wp14:editId="0791B977">
            <wp:simplePos x="0" y="0"/>
            <wp:positionH relativeFrom="column">
              <wp:posOffset>-538642</wp:posOffset>
            </wp:positionH>
            <wp:positionV relativeFrom="paragraph">
              <wp:posOffset>281940</wp:posOffset>
            </wp:positionV>
            <wp:extent cx="885190" cy="123952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85190" cy="1239520"/>
                    </a:xfrm>
                    <a:prstGeom prst="rect">
                      <a:avLst/>
                    </a:prstGeom>
                    <a:noFill/>
                  </pic:spPr>
                </pic:pic>
              </a:graphicData>
            </a:graphic>
            <wp14:sizeRelH relativeFrom="margin">
              <wp14:pctWidth>0</wp14:pctWidth>
            </wp14:sizeRelH>
            <wp14:sizeRelV relativeFrom="margin">
              <wp14:pctHeight>0</wp14:pctHeight>
            </wp14:sizeRelV>
          </wp:anchor>
        </w:drawing>
      </w:r>
      <w:r w:rsidR="0086586C" w:rsidRPr="0086586C">
        <w:rPr>
          <w:rFonts w:asciiTheme="majorHAnsi" w:hAnsiTheme="majorHAnsi"/>
          <w:b/>
          <w:bCs/>
          <w:color w:val="C00000"/>
          <w:sz w:val="20"/>
          <w:szCs w:val="20"/>
        </w:rPr>
        <w:t xml:space="preserve">Libro del año para </w:t>
      </w:r>
      <w:r w:rsidR="0086586C" w:rsidRPr="002302C3">
        <w:rPr>
          <w:rFonts w:asciiTheme="majorHAnsi" w:hAnsiTheme="majorHAnsi"/>
          <w:b/>
          <w:bCs/>
          <w:i/>
          <w:iCs/>
          <w:color w:val="C00000"/>
          <w:sz w:val="20"/>
          <w:szCs w:val="20"/>
        </w:rPr>
        <w:t xml:space="preserve">BBC </w:t>
      </w:r>
      <w:proofErr w:type="spellStart"/>
      <w:r w:rsidR="0086586C" w:rsidRPr="002302C3">
        <w:rPr>
          <w:rFonts w:asciiTheme="majorHAnsi" w:hAnsiTheme="majorHAnsi"/>
          <w:b/>
          <w:bCs/>
          <w:i/>
          <w:iCs/>
          <w:color w:val="C00000"/>
          <w:sz w:val="20"/>
          <w:szCs w:val="20"/>
        </w:rPr>
        <w:t>History</w:t>
      </w:r>
      <w:proofErr w:type="spellEnd"/>
      <w:r w:rsidR="0086586C" w:rsidRPr="002302C3">
        <w:rPr>
          <w:rFonts w:asciiTheme="majorHAnsi" w:hAnsiTheme="majorHAnsi"/>
          <w:b/>
          <w:bCs/>
          <w:i/>
          <w:iCs/>
          <w:color w:val="C00000"/>
          <w:sz w:val="20"/>
          <w:szCs w:val="20"/>
        </w:rPr>
        <w:t xml:space="preserve"> Magazine</w:t>
      </w:r>
      <w:r w:rsidR="0086586C">
        <w:rPr>
          <w:rFonts w:asciiTheme="majorHAnsi" w:hAnsiTheme="majorHAnsi"/>
          <w:b/>
          <w:bCs/>
          <w:color w:val="C00000"/>
          <w:sz w:val="20"/>
          <w:szCs w:val="20"/>
        </w:rPr>
        <w:t xml:space="preserve"> </w:t>
      </w:r>
      <w:r w:rsidR="0086586C" w:rsidRPr="0086586C">
        <w:rPr>
          <w:rFonts w:asciiTheme="majorHAnsi" w:hAnsiTheme="majorHAnsi"/>
          <w:b/>
          <w:bCs/>
          <w:color w:val="C00000"/>
          <w:sz w:val="20"/>
          <w:szCs w:val="20"/>
        </w:rPr>
        <w:t xml:space="preserve">y </w:t>
      </w:r>
      <w:proofErr w:type="spellStart"/>
      <w:r w:rsidR="0086586C" w:rsidRPr="002302C3">
        <w:rPr>
          <w:rFonts w:asciiTheme="majorHAnsi" w:hAnsiTheme="majorHAnsi"/>
          <w:b/>
          <w:bCs/>
          <w:i/>
          <w:iCs/>
          <w:color w:val="C00000"/>
          <w:sz w:val="20"/>
          <w:szCs w:val="20"/>
        </w:rPr>
        <w:t>Financial</w:t>
      </w:r>
      <w:proofErr w:type="spellEnd"/>
      <w:r w:rsidR="0086586C" w:rsidRPr="002302C3">
        <w:rPr>
          <w:rFonts w:asciiTheme="majorHAnsi" w:hAnsiTheme="majorHAnsi"/>
          <w:b/>
          <w:bCs/>
          <w:i/>
          <w:iCs/>
          <w:color w:val="C00000"/>
          <w:sz w:val="20"/>
          <w:szCs w:val="20"/>
        </w:rPr>
        <w:t xml:space="preserve"> Times</w:t>
      </w:r>
    </w:p>
    <w:p w14:paraId="0F68D32E" w14:textId="0AD7E4BE" w:rsidR="0086586C" w:rsidRDefault="0086586C" w:rsidP="002302C3">
      <w:pPr>
        <w:spacing w:after="360"/>
        <w:ind w:left="-902" w:right="-902"/>
        <w:jc w:val="both"/>
        <w:rPr>
          <w:rFonts w:asciiTheme="majorHAnsi" w:hAnsiTheme="majorHAnsi"/>
          <w:sz w:val="21"/>
          <w:szCs w:val="21"/>
        </w:rPr>
      </w:pPr>
      <w:r w:rsidRPr="0086586C">
        <w:rPr>
          <w:rFonts w:asciiTheme="majorHAnsi" w:hAnsiTheme="majorHAnsi"/>
          <w:b/>
          <w:bCs/>
          <w:sz w:val="21"/>
          <w:szCs w:val="21"/>
        </w:rPr>
        <w:t>Alexander Watson</w:t>
      </w:r>
      <w:r w:rsidRPr="0086586C">
        <w:rPr>
          <w:rFonts w:asciiTheme="majorHAnsi" w:hAnsiTheme="majorHAnsi"/>
          <w:sz w:val="21"/>
          <w:szCs w:val="21"/>
        </w:rPr>
        <w:t xml:space="preserve"> es profesor de Historia en </w:t>
      </w:r>
      <w:proofErr w:type="spellStart"/>
      <w:r w:rsidRPr="0086586C">
        <w:rPr>
          <w:rFonts w:asciiTheme="majorHAnsi" w:hAnsiTheme="majorHAnsi"/>
          <w:sz w:val="21"/>
          <w:szCs w:val="21"/>
        </w:rPr>
        <w:t>Goldsmiths</w:t>
      </w:r>
      <w:proofErr w:type="spellEnd"/>
      <w:r w:rsidRPr="0086586C">
        <w:rPr>
          <w:rFonts w:asciiTheme="majorHAnsi" w:hAnsiTheme="majorHAnsi"/>
          <w:sz w:val="21"/>
          <w:szCs w:val="21"/>
        </w:rPr>
        <w:t xml:space="preserve">, </w:t>
      </w:r>
      <w:proofErr w:type="spellStart"/>
      <w:r w:rsidRPr="0086586C">
        <w:rPr>
          <w:rFonts w:asciiTheme="majorHAnsi" w:hAnsiTheme="majorHAnsi"/>
          <w:sz w:val="21"/>
          <w:szCs w:val="21"/>
        </w:rPr>
        <w:t>University</w:t>
      </w:r>
      <w:proofErr w:type="spellEnd"/>
      <w:r w:rsidRPr="0086586C">
        <w:rPr>
          <w:rFonts w:asciiTheme="majorHAnsi" w:hAnsiTheme="majorHAnsi"/>
          <w:sz w:val="21"/>
          <w:szCs w:val="21"/>
        </w:rPr>
        <w:t xml:space="preserve"> </w:t>
      </w:r>
      <w:proofErr w:type="spellStart"/>
      <w:r w:rsidRPr="0086586C">
        <w:rPr>
          <w:rFonts w:asciiTheme="majorHAnsi" w:hAnsiTheme="majorHAnsi"/>
          <w:sz w:val="21"/>
          <w:szCs w:val="21"/>
        </w:rPr>
        <w:t>of</w:t>
      </w:r>
      <w:proofErr w:type="spellEnd"/>
      <w:r w:rsidRPr="0086586C">
        <w:rPr>
          <w:rFonts w:asciiTheme="majorHAnsi" w:hAnsiTheme="majorHAnsi"/>
          <w:sz w:val="21"/>
          <w:szCs w:val="21"/>
        </w:rPr>
        <w:t xml:space="preserve"> London. Especialista en los conflictos europeos de comienzos del siglo XX, </w:t>
      </w:r>
      <w:r w:rsidR="00463352">
        <w:rPr>
          <w:rFonts w:asciiTheme="majorHAnsi" w:hAnsiTheme="majorHAnsi"/>
          <w:sz w:val="21"/>
          <w:szCs w:val="21"/>
        </w:rPr>
        <w:t>especialmente</w:t>
      </w:r>
      <w:r w:rsidRPr="0086586C">
        <w:rPr>
          <w:rFonts w:asciiTheme="majorHAnsi" w:hAnsiTheme="majorHAnsi"/>
          <w:sz w:val="21"/>
          <w:szCs w:val="21"/>
        </w:rPr>
        <w:t xml:space="preserve"> en Europa central y oriental, ha profundizado en los aspectos sociales, culturales y militares de la “guerra total”, así como en la historia de la violencia, el surgimiento de las conciencias nacionales y las limpiezas étnicas previas al Holocausto. Es autor de </w:t>
      </w:r>
      <w:r w:rsidRPr="0086586C">
        <w:rPr>
          <w:rFonts w:asciiTheme="majorHAnsi" w:hAnsiTheme="majorHAnsi"/>
          <w:i/>
          <w:iCs/>
          <w:sz w:val="21"/>
          <w:szCs w:val="21"/>
        </w:rPr>
        <w:t xml:space="preserve">Ring </w:t>
      </w:r>
      <w:proofErr w:type="spellStart"/>
      <w:r w:rsidRPr="0086586C">
        <w:rPr>
          <w:rFonts w:asciiTheme="majorHAnsi" w:hAnsiTheme="majorHAnsi"/>
          <w:i/>
          <w:iCs/>
          <w:sz w:val="21"/>
          <w:szCs w:val="21"/>
        </w:rPr>
        <w:t>of</w:t>
      </w:r>
      <w:proofErr w:type="spellEnd"/>
      <w:r w:rsidRPr="0086586C">
        <w:rPr>
          <w:rFonts w:asciiTheme="majorHAnsi" w:hAnsiTheme="majorHAnsi"/>
          <w:i/>
          <w:iCs/>
          <w:sz w:val="21"/>
          <w:szCs w:val="21"/>
        </w:rPr>
        <w:t xml:space="preserve"> Steel: </w:t>
      </w:r>
      <w:proofErr w:type="spellStart"/>
      <w:r w:rsidRPr="0086586C">
        <w:rPr>
          <w:rFonts w:asciiTheme="majorHAnsi" w:hAnsiTheme="majorHAnsi"/>
          <w:i/>
          <w:iCs/>
          <w:sz w:val="21"/>
          <w:szCs w:val="21"/>
        </w:rPr>
        <w:t>Germany</w:t>
      </w:r>
      <w:proofErr w:type="spellEnd"/>
      <w:r w:rsidRPr="0086586C">
        <w:rPr>
          <w:rFonts w:asciiTheme="majorHAnsi" w:hAnsiTheme="majorHAnsi"/>
          <w:i/>
          <w:iCs/>
          <w:sz w:val="21"/>
          <w:szCs w:val="21"/>
        </w:rPr>
        <w:t xml:space="preserve"> and Austria-</w:t>
      </w:r>
      <w:proofErr w:type="spellStart"/>
      <w:r w:rsidRPr="0086586C">
        <w:rPr>
          <w:rFonts w:asciiTheme="majorHAnsi" w:hAnsiTheme="majorHAnsi"/>
          <w:i/>
          <w:iCs/>
          <w:sz w:val="21"/>
          <w:szCs w:val="21"/>
        </w:rPr>
        <w:t>Hungary</w:t>
      </w:r>
      <w:proofErr w:type="spellEnd"/>
      <w:r w:rsidRPr="0086586C">
        <w:rPr>
          <w:rFonts w:asciiTheme="majorHAnsi" w:hAnsiTheme="majorHAnsi"/>
          <w:i/>
          <w:iCs/>
          <w:sz w:val="21"/>
          <w:szCs w:val="21"/>
        </w:rPr>
        <w:t xml:space="preserve"> in </w:t>
      </w:r>
      <w:proofErr w:type="spellStart"/>
      <w:r w:rsidRPr="0086586C">
        <w:rPr>
          <w:rFonts w:asciiTheme="majorHAnsi" w:hAnsiTheme="majorHAnsi"/>
          <w:i/>
          <w:iCs/>
          <w:sz w:val="21"/>
          <w:szCs w:val="21"/>
        </w:rPr>
        <w:t>World</w:t>
      </w:r>
      <w:proofErr w:type="spellEnd"/>
      <w:r w:rsidRPr="0086586C">
        <w:rPr>
          <w:rFonts w:asciiTheme="majorHAnsi" w:hAnsiTheme="majorHAnsi"/>
          <w:i/>
          <w:iCs/>
          <w:sz w:val="21"/>
          <w:szCs w:val="21"/>
        </w:rPr>
        <w:t xml:space="preserve"> </w:t>
      </w:r>
      <w:proofErr w:type="spellStart"/>
      <w:r w:rsidRPr="0086586C">
        <w:rPr>
          <w:rFonts w:asciiTheme="majorHAnsi" w:hAnsiTheme="majorHAnsi"/>
          <w:i/>
          <w:iCs/>
          <w:sz w:val="21"/>
          <w:szCs w:val="21"/>
        </w:rPr>
        <w:t>War</w:t>
      </w:r>
      <w:proofErr w:type="spellEnd"/>
      <w:r w:rsidRPr="0086586C">
        <w:rPr>
          <w:rFonts w:asciiTheme="majorHAnsi" w:hAnsiTheme="majorHAnsi"/>
          <w:i/>
          <w:iCs/>
          <w:sz w:val="21"/>
          <w:szCs w:val="21"/>
        </w:rPr>
        <w:t xml:space="preserve"> I</w:t>
      </w:r>
      <w:r w:rsidRPr="0086586C">
        <w:rPr>
          <w:rFonts w:asciiTheme="majorHAnsi" w:hAnsiTheme="majorHAnsi"/>
          <w:sz w:val="21"/>
          <w:szCs w:val="21"/>
        </w:rPr>
        <w:t>, galardonado con los premios Wolfson de Historia y Guggenheim-</w:t>
      </w:r>
      <w:proofErr w:type="spellStart"/>
      <w:r w:rsidRPr="0086586C">
        <w:rPr>
          <w:rFonts w:asciiTheme="majorHAnsi" w:hAnsiTheme="majorHAnsi"/>
          <w:sz w:val="21"/>
          <w:szCs w:val="21"/>
        </w:rPr>
        <w:t>Lehrman</w:t>
      </w:r>
      <w:proofErr w:type="spellEnd"/>
      <w:r w:rsidRPr="0086586C">
        <w:rPr>
          <w:rFonts w:asciiTheme="majorHAnsi" w:hAnsiTheme="majorHAnsi"/>
          <w:sz w:val="21"/>
          <w:szCs w:val="21"/>
        </w:rPr>
        <w:t xml:space="preserve"> de Historia Militar, y </w:t>
      </w:r>
      <w:proofErr w:type="spellStart"/>
      <w:r w:rsidRPr="0086586C">
        <w:rPr>
          <w:rFonts w:asciiTheme="majorHAnsi" w:hAnsiTheme="majorHAnsi"/>
          <w:i/>
          <w:iCs/>
          <w:sz w:val="21"/>
          <w:szCs w:val="21"/>
        </w:rPr>
        <w:t>Enduring</w:t>
      </w:r>
      <w:proofErr w:type="spellEnd"/>
      <w:r w:rsidRPr="0086586C">
        <w:rPr>
          <w:rFonts w:asciiTheme="majorHAnsi" w:hAnsiTheme="majorHAnsi"/>
          <w:i/>
          <w:iCs/>
          <w:sz w:val="21"/>
          <w:szCs w:val="21"/>
        </w:rPr>
        <w:t xml:space="preserve"> </w:t>
      </w:r>
      <w:proofErr w:type="spellStart"/>
      <w:r w:rsidRPr="0086586C">
        <w:rPr>
          <w:rFonts w:asciiTheme="majorHAnsi" w:hAnsiTheme="majorHAnsi"/>
          <w:i/>
          <w:iCs/>
          <w:sz w:val="21"/>
          <w:szCs w:val="21"/>
        </w:rPr>
        <w:t>the</w:t>
      </w:r>
      <w:proofErr w:type="spellEnd"/>
      <w:r w:rsidRPr="0086586C">
        <w:rPr>
          <w:rFonts w:asciiTheme="majorHAnsi" w:hAnsiTheme="majorHAnsi"/>
          <w:i/>
          <w:iCs/>
          <w:sz w:val="21"/>
          <w:szCs w:val="21"/>
        </w:rPr>
        <w:t xml:space="preserve"> Great </w:t>
      </w:r>
      <w:proofErr w:type="spellStart"/>
      <w:r w:rsidRPr="0086586C">
        <w:rPr>
          <w:rFonts w:asciiTheme="majorHAnsi" w:hAnsiTheme="majorHAnsi"/>
          <w:i/>
          <w:iCs/>
          <w:sz w:val="21"/>
          <w:szCs w:val="21"/>
        </w:rPr>
        <w:t>War</w:t>
      </w:r>
      <w:proofErr w:type="spellEnd"/>
      <w:r w:rsidRPr="0086586C">
        <w:rPr>
          <w:rFonts w:asciiTheme="majorHAnsi" w:hAnsiTheme="majorHAnsi"/>
          <w:sz w:val="21"/>
          <w:szCs w:val="21"/>
        </w:rPr>
        <w:t xml:space="preserve">, ganador del Premio </w:t>
      </w:r>
      <w:proofErr w:type="spellStart"/>
      <w:r w:rsidRPr="0086586C">
        <w:rPr>
          <w:rFonts w:asciiTheme="majorHAnsi" w:hAnsiTheme="majorHAnsi"/>
          <w:sz w:val="21"/>
          <w:szCs w:val="21"/>
        </w:rPr>
        <w:t>Fraenkel</w:t>
      </w:r>
      <w:proofErr w:type="spellEnd"/>
      <w:r w:rsidRPr="0086586C">
        <w:rPr>
          <w:rFonts w:asciiTheme="majorHAnsi" w:hAnsiTheme="majorHAnsi"/>
          <w:sz w:val="21"/>
          <w:szCs w:val="21"/>
        </w:rPr>
        <w:t xml:space="preserve">. </w:t>
      </w:r>
    </w:p>
    <w:p w14:paraId="16023A1C" w14:textId="00D8CF42" w:rsidR="00DB17A2" w:rsidRPr="00DB17A2" w:rsidRDefault="00094488" w:rsidP="007041A4">
      <w:pPr>
        <w:spacing w:after="240"/>
        <w:ind w:left="-902" w:right="-902"/>
        <w:jc w:val="both"/>
        <w:rPr>
          <w:rFonts w:asciiTheme="majorHAnsi" w:hAnsiTheme="majorHAnsi"/>
          <w:sz w:val="21"/>
          <w:szCs w:val="21"/>
        </w:rPr>
      </w:pPr>
      <w:r w:rsidRPr="00EF0B49">
        <w:rPr>
          <w:rFonts w:asciiTheme="majorHAnsi" w:hAnsiTheme="majorHAnsi"/>
          <w:sz w:val="21"/>
          <w:szCs w:val="21"/>
        </w:rPr>
        <w:t>En librerías</w:t>
      </w:r>
      <w:r w:rsidR="0035072A" w:rsidRPr="00EF0B49">
        <w:rPr>
          <w:rFonts w:asciiTheme="majorHAnsi" w:hAnsiTheme="majorHAnsi"/>
          <w:sz w:val="21"/>
          <w:szCs w:val="21"/>
        </w:rPr>
        <w:t xml:space="preserve"> el </w:t>
      </w:r>
      <w:r w:rsidR="00DB2EF7" w:rsidRPr="00EF0B49">
        <w:rPr>
          <w:rFonts w:asciiTheme="majorHAnsi" w:hAnsiTheme="majorHAnsi"/>
          <w:sz w:val="21"/>
          <w:szCs w:val="21"/>
        </w:rPr>
        <w:t>miércoles</w:t>
      </w:r>
      <w:r w:rsidR="00083532" w:rsidRPr="00EF0B49">
        <w:rPr>
          <w:rFonts w:asciiTheme="majorHAnsi" w:hAnsiTheme="majorHAnsi"/>
          <w:sz w:val="21"/>
          <w:szCs w:val="21"/>
        </w:rPr>
        <w:t xml:space="preserve"> </w:t>
      </w:r>
      <w:r w:rsidR="006B23A8">
        <w:rPr>
          <w:rFonts w:asciiTheme="majorHAnsi" w:hAnsiTheme="majorHAnsi"/>
          <w:sz w:val="21"/>
          <w:szCs w:val="21"/>
        </w:rPr>
        <w:t>1</w:t>
      </w:r>
      <w:r w:rsidR="00083532" w:rsidRPr="00EF0B49">
        <w:rPr>
          <w:rFonts w:asciiTheme="majorHAnsi" w:hAnsiTheme="majorHAnsi"/>
          <w:sz w:val="21"/>
          <w:szCs w:val="21"/>
        </w:rPr>
        <w:t xml:space="preserve"> de </w:t>
      </w:r>
      <w:r w:rsidR="006B23A8">
        <w:rPr>
          <w:rFonts w:asciiTheme="majorHAnsi" w:hAnsiTheme="majorHAnsi"/>
          <w:sz w:val="21"/>
          <w:szCs w:val="21"/>
        </w:rPr>
        <w:t>febrero</w:t>
      </w:r>
      <w:r w:rsidR="006D4CF1" w:rsidRPr="00EF0B49">
        <w:rPr>
          <w:rFonts w:asciiTheme="majorHAnsi" w:hAnsiTheme="majorHAnsi"/>
          <w:sz w:val="21"/>
          <w:szCs w:val="21"/>
        </w:rPr>
        <w:t xml:space="preserve">. Pincha en este </w:t>
      </w:r>
      <w:hyperlink r:id="rId11" w:history="1">
        <w:r w:rsidR="006D4CF1" w:rsidRPr="00EF0B49">
          <w:rPr>
            <w:rStyle w:val="Hipervnculo"/>
            <w:rFonts w:asciiTheme="majorHAnsi" w:hAnsiTheme="majorHAnsi"/>
            <w:sz w:val="21"/>
            <w:szCs w:val="21"/>
          </w:rPr>
          <w:t>enlace</w:t>
        </w:r>
      </w:hyperlink>
      <w:r w:rsidR="0049431E" w:rsidRPr="00EF0B49">
        <w:rPr>
          <w:rFonts w:asciiTheme="majorHAnsi" w:hAnsiTheme="majorHAnsi"/>
          <w:sz w:val="21"/>
          <w:szCs w:val="21"/>
        </w:rPr>
        <w:t xml:space="preserve"> para obtene</w:t>
      </w:r>
      <w:r w:rsidR="006D4CF1" w:rsidRPr="00EF0B49">
        <w:rPr>
          <w:rFonts w:asciiTheme="majorHAnsi" w:hAnsiTheme="majorHAnsi"/>
          <w:sz w:val="21"/>
          <w:szCs w:val="21"/>
        </w:rPr>
        <w:t xml:space="preserve">r más información sobre la obra y </w:t>
      </w:r>
      <w:hyperlink r:id="rId12" w:anchor="catalogo-de-publicaciones" w:history="1">
        <w:r w:rsidR="006D4CF1" w:rsidRPr="00EF0B49">
          <w:rPr>
            <w:rStyle w:val="Hipervnculo"/>
            <w:rFonts w:asciiTheme="majorHAnsi" w:hAnsiTheme="majorHAnsi"/>
            <w:sz w:val="21"/>
            <w:szCs w:val="21"/>
          </w:rPr>
          <w:t>aquí</w:t>
        </w:r>
      </w:hyperlink>
      <w:r w:rsidR="006D4CF1" w:rsidRPr="00EF0B49">
        <w:rPr>
          <w:rFonts w:asciiTheme="majorHAnsi" w:hAnsiTheme="majorHAnsi"/>
          <w:sz w:val="21"/>
          <w:szCs w:val="21"/>
        </w:rPr>
        <w:t xml:space="preserve"> para consultar nuestro Catálogo de publicaciones.</w:t>
      </w:r>
    </w:p>
    <w:p w14:paraId="22061EEC" w14:textId="77777777" w:rsidR="0049431E" w:rsidRPr="008E64D5" w:rsidRDefault="000061C7" w:rsidP="002302C3">
      <w:pPr>
        <w:spacing w:after="0"/>
        <w:ind w:left="-902"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27A4EB21" w14:textId="3B34915D" w:rsidR="009863ED" w:rsidRPr="002302C3" w:rsidRDefault="00000000" w:rsidP="002302C3">
      <w:pPr>
        <w:spacing w:after="160"/>
        <w:ind w:left="-902" w:right="-856"/>
        <w:rPr>
          <w:rFonts w:asciiTheme="majorHAnsi" w:hAnsiTheme="majorHAnsi"/>
          <w:color w:val="0000FF"/>
          <w:sz w:val="21"/>
          <w:szCs w:val="21"/>
          <w:u w:val="single"/>
        </w:rPr>
      </w:pPr>
      <w:r>
        <w:rPr>
          <w:noProof/>
        </w:rPr>
        <w:pict w14:anchorId="7A5BA58E">
          <v:shapetype id="_x0000_t202" coordsize="21600,21600" o:spt="202" path="m,l,21600r21600,l21600,xe">
            <v:stroke joinstyle="miter"/>
            <v:path gradientshapeok="t" o:connecttype="rect"/>
          </v:shapetype>
          <v:shape id="Cuadro de texto 3" o:spid="_x0000_s2051" type="#_x0000_t202" style="position:absolute;left:0;text-align:left;margin-left:-65.15pt;margin-top:30.45pt;width:538.6pt;height:54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" filled="f" stroked="f" strokeweight=".5pt">
            <v:textbox>
              <w:txbxContent>
                <w:p w14:paraId="5640DC18"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54656" behindDoc="0" locked="0" layoutInCell="1" allowOverlap="1" wp14:anchorId="21A7C3B2" wp14:editId="4E5BD714">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1CFB0818">
          <v:shape id="Text Box 12" o:spid="_x0000_s2050" type="#_x0000_t202" style="position:absolute;left:0;text-align:left;margin-left:-45.05pt;margin-top:58.4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MV66A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" filled="f" stroked="f">
            <v:textbox inset=",7.2pt,,7.2pt">
              <w:txbxContent>
                <w:p w14:paraId="20C7E0F8"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063454DD" wp14:editId="20A85A42">
                        <wp:extent cx="1273810" cy="262255"/>
                        <wp:effectExtent l="25400" t="0" r="0" b="0"/>
                        <wp:docPr id="8"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J</w:t>
      </w:r>
      <w:r w:rsidR="00CE208C" w:rsidRPr="00EF0B49">
        <w:rPr>
          <w:rFonts w:asciiTheme="majorHAnsi" w:hAnsiTheme="majorHAnsi"/>
          <w:sz w:val="21"/>
          <w:szCs w:val="21"/>
        </w:rPr>
        <w:t xml:space="preserve">avier Gómez </w:t>
      </w:r>
      <w:r w:rsidR="00337D31" w:rsidRPr="00EF0B49">
        <w:rPr>
          <w:rFonts w:asciiTheme="majorHAnsi" w:hAnsiTheme="majorHAnsi"/>
          <w:sz w:val="21"/>
          <w:szCs w:val="21"/>
        </w:rPr>
        <w:t>Valero - Comunicación</w:t>
      </w:r>
      <w:r w:rsidR="00FB42C9" w:rsidRPr="00EF0B49">
        <w:rPr>
          <w:rFonts w:asciiTheme="majorHAnsi" w:hAnsiTheme="majorHAnsi"/>
          <w:sz w:val="21"/>
          <w:szCs w:val="21"/>
        </w:rPr>
        <w:br/>
      </w:r>
      <w:r w:rsidR="00A10BE3" w:rsidRPr="00EF0B49">
        <w:rPr>
          <w:rFonts w:asciiTheme="majorHAnsi" w:hAnsiTheme="majorHAnsi"/>
          <w:sz w:val="21"/>
          <w:szCs w:val="21"/>
        </w:rPr>
        <w:t>T</w:t>
      </w:r>
      <w:r w:rsidR="008F6CFB" w:rsidRPr="00EF0B49">
        <w:rPr>
          <w:rFonts w:asciiTheme="majorHAnsi" w:hAnsiTheme="majorHAnsi"/>
          <w:sz w:val="21"/>
          <w:szCs w:val="21"/>
        </w:rPr>
        <w:t>el</w:t>
      </w:r>
      <w:r w:rsidR="00A10BE3" w:rsidRPr="00EF0B49">
        <w:rPr>
          <w:rFonts w:asciiTheme="majorHAnsi" w:hAnsiTheme="majorHAnsi"/>
          <w:sz w:val="21"/>
          <w:szCs w:val="21"/>
        </w:rPr>
        <w:t>.  </w:t>
      </w:r>
      <w:r w:rsidR="00CE208C" w:rsidRPr="00EF0B49">
        <w:rPr>
          <w:rFonts w:asciiTheme="majorHAnsi" w:hAnsiTheme="majorHAnsi"/>
          <w:sz w:val="21"/>
          <w:szCs w:val="21"/>
        </w:rPr>
        <w:t>658 160 824</w:t>
      </w:r>
      <w:r w:rsidR="000061C7" w:rsidRPr="00EF0B49">
        <w:rPr>
          <w:rFonts w:asciiTheme="majorHAnsi" w:hAnsiTheme="majorHAnsi"/>
          <w:sz w:val="21"/>
          <w:szCs w:val="21"/>
        </w:rPr>
        <w:t xml:space="preserve"> - </w:t>
      </w:r>
      <w:hyperlink r:id="rId15" w:history="1">
        <w:r w:rsidR="0035072A" w:rsidRPr="00EF0B49">
          <w:rPr>
            <w:rStyle w:val="Hipervnculo"/>
            <w:rFonts w:asciiTheme="majorHAnsi" w:hAnsiTheme="majorHAnsi"/>
            <w:sz w:val="21"/>
            <w:szCs w:val="21"/>
          </w:rPr>
          <w:t>comunicacion@despertaferro-ediciones.com</w:t>
        </w:r>
      </w:hyperlink>
    </w:p>
    <w:sectPr w:rsidR="009863ED" w:rsidRPr="002302C3"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0D68" w14:textId="77777777" w:rsidR="00D969DC" w:rsidRDefault="00D969DC" w:rsidP="008B076F">
      <w:pPr>
        <w:spacing w:after="0" w:line="240" w:lineRule="auto"/>
      </w:pPr>
      <w:r>
        <w:separator/>
      </w:r>
    </w:p>
  </w:endnote>
  <w:endnote w:type="continuationSeparator" w:id="0">
    <w:p w14:paraId="6EE5DDDE" w14:textId="77777777" w:rsidR="00D969DC" w:rsidRDefault="00D969DC"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EE73" w14:textId="77777777" w:rsidR="00D969DC" w:rsidRDefault="00D969DC" w:rsidP="008B076F">
      <w:pPr>
        <w:spacing w:after="0" w:line="240" w:lineRule="auto"/>
      </w:pPr>
      <w:r>
        <w:separator/>
      </w:r>
    </w:p>
  </w:footnote>
  <w:footnote w:type="continuationSeparator" w:id="0">
    <w:p w14:paraId="33A94EF1" w14:textId="77777777" w:rsidR="00D969DC" w:rsidRDefault="00D969DC"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959920261">
    <w:abstractNumId w:val="5"/>
  </w:num>
  <w:num w:numId="2" w16cid:durableId="1085567746">
    <w:abstractNumId w:val="4"/>
  </w:num>
  <w:num w:numId="3" w16cid:durableId="399907957">
    <w:abstractNumId w:val="3"/>
  </w:num>
  <w:num w:numId="4" w16cid:durableId="1898010938">
    <w:abstractNumId w:val="2"/>
  </w:num>
  <w:num w:numId="5" w16cid:durableId="911624003">
    <w:abstractNumId w:val="0"/>
  </w:num>
  <w:num w:numId="6" w16cid:durableId="1751081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NotTrackMoves/>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07760"/>
    <w:rsid w:val="000204D5"/>
    <w:rsid w:val="000320CA"/>
    <w:rsid w:val="00042731"/>
    <w:rsid w:val="000446AD"/>
    <w:rsid w:val="000523B2"/>
    <w:rsid w:val="00055C1D"/>
    <w:rsid w:val="0006161D"/>
    <w:rsid w:val="00063466"/>
    <w:rsid w:val="000649FD"/>
    <w:rsid w:val="00070C73"/>
    <w:rsid w:val="000731B3"/>
    <w:rsid w:val="00073DA9"/>
    <w:rsid w:val="000758FD"/>
    <w:rsid w:val="00076659"/>
    <w:rsid w:val="0008033A"/>
    <w:rsid w:val="00080C2C"/>
    <w:rsid w:val="000820E7"/>
    <w:rsid w:val="00083532"/>
    <w:rsid w:val="000851A9"/>
    <w:rsid w:val="00086624"/>
    <w:rsid w:val="000928CD"/>
    <w:rsid w:val="00094488"/>
    <w:rsid w:val="00097ECF"/>
    <w:rsid w:val="000A286B"/>
    <w:rsid w:val="000B1E12"/>
    <w:rsid w:val="000C0A38"/>
    <w:rsid w:val="000C0E80"/>
    <w:rsid w:val="000C625A"/>
    <w:rsid w:val="000D61E9"/>
    <w:rsid w:val="000D760A"/>
    <w:rsid w:val="000E05EF"/>
    <w:rsid w:val="000F341A"/>
    <w:rsid w:val="00103864"/>
    <w:rsid w:val="00110556"/>
    <w:rsid w:val="00111F09"/>
    <w:rsid w:val="00111F0C"/>
    <w:rsid w:val="00121597"/>
    <w:rsid w:val="00135CAD"/>
    <w:rsid w:val="00160997"/>
    <w:rsid w:val="00162031"/>
    <w:rsid w:val="001651A5"/>
    <w:rsid w:val="001733B5"/>
    <w:rsid w:val="001824EB"/>
    <w:rsid w:val="00192995"/>
    <w:rsid w:val="001A1A0E"/>
    <w:rsid w:val="001B481D"/>
    <w:rsid w:val="001B5ACD"/>
    <w:rsid w:val="001C1999"/>
    <w:rsid w:val="001C2B55"/>
    <w:rsid w:val="001C3E73"/>
    <w:rsid w:val="001D6871"/>
    <w:rsid w:val="001D7C6F"/>
    <w:rsid w:val="001F078B"/>
    <w:rsid w:val="0020732C"/>
    <w:rsid w:val="00207C04"/>
    <w:rsid w:val="00210C0E"/>
    <w:rsid w:val="00210C3D"/>
    <w:rsid w:val="00220B8F"/>
    <w:rsid w:val="00221E8C"/>
    <w:rsid w:val="002302C3"/>
    <w:rsid w:val="00242E6E"/>
    <w:rsid w:val="00255D54"/>
    <w:rsid w:val="00270D20"/>
    <w:rsid w:val="002721D2"/>
    <w:rsid w:val="002725E2"/>
    <w:rsid w:val="00272FEF"/>
    <w:rsid w:val="0028728B"/>
    <w:rsid w:val="002B62A9"/>
    <w:rsid w:val="002C7A42"/>
    <w:rsid w:val="002F454C"/>
    <w:rsid w:val="002F512D"/>
    <w:rsid w:val="002F6B6A"/>
    <w:rsid w:val="00300C24"/>
    <w:rsid w:val="00307E4B"/>
    <w:rsid w:val="003102A7"/>
    <w:rsid w:val="00314184"/>
    <w:rsid w:val="00332D38"/>
    <w:rsid w:val="00333B1D"/>
    <w:rsid w:val="00335A32"/>
    <w:rsid w:val="00337D31"/>
    <w:rsid w:val="00337DB1"/>
    <w:rsid w:val="00340B24"/>
    <w:rsid w:val="0035072A"/>
    <w:rsid w:val="00354219"/>
    <w:rsid w:val="00356107"/>
    <w:rsid w:val="00366B14"/>
    <w:rsid w:val="00367EB6"/>
    <w:rsid w:val="003913FA"/>
    <w:rsid w:val="003A48EF"/>
    <w:rsid w:val="003B148E"/>
    <w:rsid w:val="003B5B13"/>
    <w:rsid w:val="003B5FAB"/>
    <w:rsid w:val="003B7825"/>
    <w:rsid w:val="003C1A0A"/>
    <w:rsid w:val="003C5174"/>
    <w:rsid w:val="003E33F8"/>
    <w:rsid w:val="003E4247"/>
    <w:rsid w:val="003F2C5F"/>
    <w:rsid w:val="003F3D2F"/>
    <w:rsid w:val="00406398"/>
    <w:rsid w:val="00406A4C"/>
    <w:rsid w:val="00413936"/>
    <w:rsid w:val="004158F9"/>
    <w:rsid w:val="00416CBE"/>
    <w:rsid w:val="00420BBE"/>
    <w:rsid w:val="004216CD"/>
    <w:rsid w:val="00440CAD"/>
    <w:rsid w:val="00441C87"/>
    <w:rsid w:val="004448F8"/>
    <w:rsid w:val="00444CA5"/>
    <w:rsid w:val="00454EB5"/>
    <w:rsid w:val="0045620C"/>
    <w:rsid w:val="0046042D"/>
    <w:rsid w:val="004625C6"/>
    <w:rsid w:val="00463352"/>
    <w:rsid w:val="0046482C"/>
    <w:rsid w:val="0046620F"/>
    <w:rsid w:val="0047271F"/>
    <w:rsid w:val="00473774"/>
    <w:rsid w:val="004741E5"/>
    <w:rsid w:val="00476D28"/>
    <w:rsid w:val="00486F9A"/>
    <w:rsid w:val="0049431E"/>
    <w:rsid w:val="004A0A00"/>
    <w:rsid w:val="004A0A13"/>
    <w:rsid w:val="004B0C1D"/>
    <w:rsid w:val="004B155C"/>
    <w:rsid w:val="004C30AF"/>
    <w:rsid w:val="004E3C3D"/>
    <w:rsid w:val="004F088D"/>
    <w:rsid w:val="004F2101"/>
    <w:rsid w:val="004F3F14"/>
    <w:rsid w:val="005049ED"/>
    <w:rsid w:val="005104EB"/>
    <w:rsid w:val="005107E7"/>
    <w:rsid w:val="00520B1F"/>
    <w:rsid w:val="00531136"/>
    <w:rsid w:val="00534C72"/>
    <w:rsid w:val="00534EA9"/>
    <w:rsid w:val="005404B2"/>
    <w:rsid w:val="005437D8"/>
    <w:rsid w:val="00553639"/>
    <w:rsid w:val="005549C3"/>
    <w:rsid w:val="00556737"/>
    <w:rsid w:val="00564849"/>
    <w:rsid w:val="005656D4"/>
    <w:rsid w:val="00576156"/>
    <w:rsid w:val="005768E5"/>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26090"/>
    <w:rsid w:val="00631124"/>
    <w:rsid w:val="006421C2"/>
    <w:rsid w:val="0065340D"/>
    <w:rsid w:val="006565A3"/>
    <w:rsid w:val="006579F5"/>
    <w:rsid w:val="0066565D"/>
    <w:rsid w:val="00665AAA"/>
    <w:rsid w:val="00672C51"/>
    <w:rsid w:val="006818FC"/>
    <w:rsid w:val="00684E38"/>
    <w:rsid w:val="006852C4"/>
    <w:rsid w:val="006A6B49"/>
    <w:rsid w:val="006B0E3F"/>
    <w:rsid w:val="006B23A8"/>
    <w:rsid w:val="006B3EF9"/>
    <w:rsid w:val="006B534D"/>
    <w:rsid w:val="006B5622"/>
    <w:rsid w:val="006B75E9"/>
    <w:rsid w:val="006C0123"/>
    <w:rsid w:val="006C21CF"/>
    <w:rsid w:val="006C2A17"/>
    <w:rsid w:val="006D11DE"/>
    <w:rsid w:val="006D4CF1"/>
    <w:rsid w:val="006E520D"/>
    <w:rsid w:val="006E701B"/>
    <w:rsid w:val="006F1B65"/>
    <w:rsid w:val="006F1C0E"/>
    <w:rsid w:val="006F374D"/>
    <w:rsid w:val="006F77B1"/>
    <w:rsid w:val="007041A4"/>
    <w:rsid w:val="00706F87"/>
    <w:rsid w:val="007116FD"/>
    <w:rsid w:val="00735A81"/>
    <w:rsid w:val="007542AD"/>
    <w:rsid w:val="007576FD"/>
    <w:rsid w:val="00767BFB"/>
    <w:rsid w:val="00777478"/>
    <w:rsid w:val="00783399"/>
    <w:rsid w:val="007A0D06"/>
    <w:rsid w:val="007A3F21"/>
    <w:rsid w:val="007B34A9"/>
    <w:rsid w:val="007C23B7"/>
    <w:rsid w:val="007C2B55"/>
    <w:rsid w:val="007D0ACF"/>
    <w:rsid w:val="007D225D"/>
    <w:rsid w:val="007E363E"/>
    <w:rsid w:val="007E395F"/>
    <w:rsid w:val="007F5667"/>
    <w:rsid w:val="007F76E5"/>
    <w:rsid w:val="0080145D"/>
    <w:rsid w:val="00804257"/>
    <w:rsid w:val="00807B9A"/>
    <w:rsid w:val="00810BD9"/>
    <w:rsid w:val="0082255E"/>
    <w:rsid w:val="00831EC7"/>
    <w:rsid w:val="00832AFE"/>
    <w:rsid w:val="00832FCC"/>
    <w:rsid w:val="00850A94"/>
    <w:rsid w:val="0085799A"/>
    <w:rsid w:val="00861345"/>
    <w:rsid w:val="0086586C"/>
    <w:rsid w:val="008665D9"/>
    <w:rsid w:val="00867EA0"/>
    <w:rsid w:val="008734D8"/>
    <w:rsid w:val="00875161"/>
    <w:rsid w:val="00875F7E"/>
    <w:rsid w:val="00876F68"/>
    <w:rsid w:val="0088180B"/>
    <w:rsid w:val="00881FEA"/>
    <w:rsid w:val="0088398C"/>
    <w:rsid w:val="00895D11"/>
    <w:rsid w:val="008B076F"/>
    <w:rsid w:val="008D75AC"/>
    <w:rsid w:val="008E2626"/>
    <w:rsid w:val="008E64D5"/>
    <w:rsid w:val="008F5C97"/>
    <w:rsid w:val="008F6CFB"/>
    <w:rsid w:val="0090002E"/>
    <w:rsid w:val="0091101C"/>
    <w:rsid w:val="00913279"/>
    <w:rsid w:val="00936BFF"/>
    <w:rsid w:val="00941B74"/>
    <w:rsid w:val="00944F7B"/>
    <w:rsid w:val="0095661F"/>
    <w:rsid w:val="009627DF"/>
    <w:rsid w:val="009634DD"/>
    <w:rsid w:val="009852D6"/>
    <w:rsid w:val="00985835"/>
    <w:rsid w:val="009863ED"/>
    <w:rsid w:val="00992AA5"/>
    <w:rsid w:val="0099468B"/>
    <w:rsid w:val="009947FA"/>
    <w:rsid w:val="009951C3"/>
    <w:rsid w:val="009B69AA"/>
    <w:rsid w:val="009C5D75"/>
    <w:rsid w:val="009D4A00"/>
    <w:rsid w:val="009D5D69"/>
    <w:rsid w:val="009D7795"/>
    <w:rsid w:val="009E2063"/>
    <w:rsid w:val="009E2DF8"/>
    <w:rsid w:val="009F15BF"/>
    <w:rsid w:val="009F4747"/>
    <w:rsid w:val="009F56A0"/>
    <w:rsid w:val="00A03B93"/>
    <w:rsid w:val="00A10BE3"/>
    <w:rsid w:val="00A1596F"/>
    <w:rsid w:val="00A1661F"/>
    <w:rsid w:val="00A33011"/>
    <w:rsid w:val="00A33582"/>
    <w:rsid w:val="00A44E56"/>
    <w:rsid w:val="00A508CC"/>
    <w:rsid w:val="00A513E6"/>
    <w:rsid w:val="00A57876"/>
    <w:rsid w:val="00A66543"/>
    <w:rsid w:val="00A7219A"/>
    <w:rsid w:val="00A73829"/>
    <w:rsid w:val="00A8440D"/>
    <w:rsid w:val="00AA04EE"/>
    <w:rsid w:val="00AE335C"/>
    <w:rsid w:val="00AE7507"/>
    <w:rsid w:val="00AF7C80"/>
    <w:rsid w:val="00B03ADF"/>
    <w:rsid w:val="00B048F0"/>
    <w:rsid w:val="00B11419"/>
    <w:rsid w:val="00B22304"/>
    <w:rsid w:val="00B2781A"/>
    <w:rsid w:val="00B33E53"/>
    <w:rsid w:val="00B34399"/>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E3C68"/>
    <w:rsid w:val="00BF5F13"/>
    <w:rsid w:val="00BF7335"/>
    <w:rsid w:val="00C04A15"/>
    <w:rsid w:val="00C04FBE"/>
    <w:rsid w:val="00C17175"/>
    <w:rsid w:val="00C226E2"/>
    <w:rsid w:val="00C32AFA"/>
    <w:rsid w:val="00C36A8C"/>
    <w:rsid w:val="00C44F63"/>
    <w:rsid w:val="00C6017F"/>
    <w:rsid w:val="00C617B7"/>
    <w:rsid w:val="00C769FA"/>
    <w:rsid w:val="00C80DFB"/>
    <w:rsid w:val="00C8172D"/>
    <w:rsid w:val="00C9358C"/>
    <w:rsid w:val="00C963ED"/>
    <w:rsid w:val="00CA510A"/>
    <w:rsid w:val="00CB46AA"/>
    <w:rsid w:val="00CB4DE3"/>
    <w:rsid w:val="00CC42F6"/>
    <w:rsid w:val="00CD4113"/>
    <w:rsid w:val="00CD5814"/>
    <w:rsid w:val="00CE208C"/>
    <w:rsid w:val="00CE3740"/>
    <w:rsid w:val="00CF41CE"/>
    <w:rsid w:val="00CF7C18"/>
    <w:rsid w:val="00D10D53"/>
    <w:rsid w:val="00D16ED1"/>
    <w:rsid w:val="00D17632"/>
    <w:rsid w:val="00D20493"/>
    <w:rsid w:val="00D25B87"/>
    <w:rsid w:val="00D36390"/>
    <w:rsid w:val="00D467B2"/>
    <w:rsid w:val="00D522F9"/>
    <w:rsid w:val="00D55904"/>
    <w:rsid w:val="00D60628"/>
    <w:rsid w:val="00D6273B"/>
    <w:rsid w:val="00D7153B"/>
    <w:rsid w:val="00D74696"/>
    <w:rsid w:val="00D809EE"/>
    <w:rsid w:val="00D8134F"/>
    <w:rsid w:val="00D82DFE"/>
    <w:rsid w:val="00D930B6"/>
    <w:rsid w:val="00D969DC"/>
    <w:rsid w:val="00D97F0A"/>
    <w:rsid w:val="00DA74B4"/>
    <w:rsid w:val="00DA7D4F"/>
    <w:rsid w:val="00DB17A2"/>
    <w:rsid w:val="00DB2EF7"/>
    <w:rsid w:val="00DB65A6"/>
    <w:rsid w:val="00DD42B4"/>
    <w:rsid w:val="00DE18C4"/>
    <w:rsid w:val="00DE1E25"/>
    <w:rsid w:val="00DE3785"/>
    <w:rsid w:val="00DE7B3A"/>
    <w:rsid w:val="00DF7AE1"/>
    <w:rsid w:val="00E014E6"/>
    <w:rsid w:val="00E0268A"/>
    <w:rsid w:val="00E06B65"/>
    <w:rsid w:val="00E12103"/>
    <w:rsid w:val="00E133F7"/>
    <w:rsid w:val="00E265DE"/>
    <w:rsid w:val="00E335E0"/>
    <w:rsid w:val="00E423F4"/>
    <w:rsid w:val="00E57C01"/>
    <w:rsid w:val="00E628A1"/>
    <w:rsid w:val="00E753EB"/>
    <w:rsid w:val="00E866E7"/>
    <w:rsid w:val="00E916A8"/>
    <w:rsid w:val="00E9498C"/>
    <w:rsid w:val="00E952A3"/>
    <w:rsid w:val="00EB0705"/>
    <w:rsid w:val="00EB3B81"/>
    <w:rsid w:val="00ED3F39"/>
    <w:rsid w:val="00ED4EE4"/>
    <w:rsid w:val="00EE04E2"/>
    <w:rsid w:val="00EF0B49"/>
    <w:rsid w:val="00EF24EA"/>
    <w:rsid w:val="00EF48A4"/>
    <w:rsid w:val="00EF56B0"/>
    <w:rsid w:val="00EF7B71"/>
    <w:rsid w:val="00F061CB"/>
    <w:rsid w:val="00F2097C"/>
    <w:rsid w:val="00F20D6B"/>
    <w:rsid w:val="00F378A8"/>
    <w:rsid w:val="00F42647"/>
    <w:rsid w:val="00F47BF5"/>
    <w:rsid w:val="00F516D6"/>
    <w:rsid w:val="00F70AAF"/>
    <w:rsid w:val="00F73652"/>
    <w:rsid w:val="00F7420F"/>
    <w:rsid w:val="00F75122"/>
    <w:rsid w:val="00F770CC"/>
    <w:rsid w:val="00F84960"/>
    <w:rsid w:val="00F920E5"/>
    <w:rsid w:val="00FB0AB2"/>
    <w:rsid w:val="00FB42C9"/>
    <w:rsid w:val="00FC48EF"/>
    <w:rsid w:val="00FD4847"/>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06A31D5"/>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6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1D6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7994106">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389153656">
      <w:bodyDiv w:val="1"/>
      <w:marLeft w:val="0"/>
      <w:marRight w:val="0"/>
      <w:marTop w:val="0"/>
      <w:marBottom w:val="0"/>
      <w:divBdr>
        <w:top w:val="none" w:sz="0" w:space="0" w:color="auto"/>
        <w:left w:val="none" w:sz="0" w:space="0" w:color="auto"/>
        <w:bottom w:val="none" w:sz="0" w:space="0" w:color="auto"/>
        <w:right w:val="none" w:sz="0" w:space="0" w:color="auto"/>
      </w:divBdr>
      <w:divsChild>
        <w:div w:id="804009421">
          <w:marLeft w:val="0"/>
          <w:marRight w:val="808"/>
          <w:marTop w:val="0"/>
          <w:marBottom w:val="0"/>
          <w:divBdr>
            <w:top w:val="none" w:sz="0" w:space="0" w:color="auto"/>
            <w:left w:val="none" w:sz="0" w:space="0" w:color="auto"/>
            <w:bottom w:val="none" w:sz="0" w:space="0" w:color="auto"/>
            <w:right w:val="none" w:sz="0" w:space="0" w:color="auto"/>
          </w:divBdr>
          <w:divsChild>
            <w:div w:id="507017165">
              <w:marLeft w:val="0"/>
              <w:marRight w:val="0"/>
              <w:marTop w:val="0"/>
              <w:marBottom w:val="0"/>
              <w:divBdr>
                <w:top w:val="none" w:sz="0" w:space="0" w:color="auto"/>
                <w:left w:val="none" w:sz="0" w:space="0" w:color="auto"/>
                <w:bottom w:val="none" w:sz="0" w:space="0" w:color="auto"/>
                <w:right w:val="none" w:sz="0" w:space="0" w:color="auto"/>
              </w:divBdr>
              <w:divsChild>
                <w:div w:id="2045908083">
                  <w:marLeft w:val="0"/>
                  <w:marRight w:val="0"/>
                  <w:marTop w:val="0"/>
                  <w:marBottom w:val="0"/>
                  <w:divBdr>
                    <w:top w:val="none" w:sz="0" w:space="0" w:color="auto"/>
                    <w:left w:val="none" w:sz="0" w:space="0" w:color="auto"/>
                    <w:bottom w:val="none" w:sz="0" w:space="0" w:color="auto"/>
                    <w:right w:val="none" w:sz="0" w:space="0" w:color="auto"/>
                  </w:divBdr>
                  <w:divsChild>
                    <w:div w:id="1639802326">
                      <w:marLeft w:val="0"/>
                      <w:marRight w:val="0"/>
                      <w:marTop w:val="0"/>
                      <w:marBottom w:val="0"/>
                      <w:divBdr>
                        <w:top w:val="none" w:sz="0" w:space="0" w:color="auto"/>
                        <w:left w:val="none" w:sz="0" w:space="0" w:color="auto"/>
                        <w:bottom w:val="none" w:sz="0" w:space="0" w:color="auto"/>
                        <w:right w:val="none" w:sz="0" w:space="0" w:color="auto"/>
                      </w:divBdr>
                      <w:divsChild>
                        <w:div w:id="1387727808">
                          <w:marLeft w:val="0"/>
                          <w:marRight w:val="0"/>
                          <w:marTop w:val="0"/>
                          <w:marBottom w:val="0"/>
                          <w:divBdr>
                            <w:top w:val="none" w:sz="0" w:space="0" w:color="auto"/>
                            <w:left w:val="none" w:sz="0" w:space="0" w:color="auto"/>
                            <w:bottom w:val="none" w:sz="0" w:space="0" w:color="auto"/>
                            <w:right w:val="none" w:sz="0" w:space="0" w:color="auto"/>
                          </w:divBdr>
                          <w:divsChild>
                            <w:div w:id="551696994">
                              <w:marLeft w:val="0"/>
                              <w:marRight w:val="0"/>
                              <w:marTop w:val="100"/>
                              <w:marBottom w:val="100"/>
                              <w:divBdr>
                                <w:top w:val="none" w:sz="0" w:space="0" w:color="auto"/>
                                <w:left w:val="none" w:sz="0" w:space="0" w:color="auto"/>
                                <w:bottom w:val="none" w:sz="0" w:space="0" w:color="auto"/>
                                <w:right w:val="none" w:sz="0" w:space="0" w:color="auto"/>
                              </w:divBdr>
                              <w:divsChild>
                                <w:div w:id="1223178528">
                                  <w:marLeft w:val="0"/>
                                  <w:marRight w:val="0"/>
                                  <w:marTop w:val="0"/>
                                  <w:marBottom w:val="0"/>
                                  <w:divBdr>
                                    <w:top w:val="none" w:sz="0" w:space="0" w:color="auto"/>
                                    <w:left w:val="none" w:sz="0" w:space="0" w:color="auto"/>
                                    <w:bottom w:val="none" w:sz="0" w:space="0" w:color="auto"/>
                                    <w:right w:val="none" w:sz="0" w:space="0" w:color="auto"/>
                                  </w:divBdr>
                                  <w:divsChild>
                                    <w:div w:id="17856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38184593">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53907634">
      <w:bodyDiv w:val="1"/>
      <w:marLeft w:val="0"/>
      <w:marRight w:val="0"/>
      <w:marTop w:val="0"/>
      <w:marBottom w:val="0"/>
      <w:divBdr>
        <w:top w:val="none" w:sz="0" w:space="0" w:color="auto"/>
        <w:left w:val="none" w:sz="0" w:space="0" w:color="auto"/>
        <w:bottom w:val="none" w:sz="0" w:space="0" w:color="auto"/>
        <w:right w:val="none" w:sz="0" w:space="0" w:color="auto"/>
      </w:divBdr>
    </w:div>
    <w:div w:id="464930491">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00195370">
      <w:bodyDiv w:val="1"/>
      <w:marLeft w:val="0"/>
      <w:marRight w:val="0"/>
      <w:marTop w:val="0"/>
      <w:marBottom w:val="0"/>
      <w:divBdr>
        <w:top w:val="none" w:sz="0" w:space="0" w:color="auto"/>
        <w:left w:val="none" w:sz="0" w:space="0" w:color="auto"/>
        <w:bottom w:val="none" w:sz="0" w:space="0" w:color="auto"/>
        <w:right w:val="none" w:sz="0" w:space="0" w:color="auto"/>
      </w:divBdr>
      <w:divsChild>
        <w:div w:id="1508128681">
          <w:marLeft w:val="0"/>
          <w:marRight w:val="780"/>
          <w:marTop w:val="0"/>
          <w:marBottom w:val="0"/>
          <w:divBdr>
            <w:top w:val="none" w:sz="0" w:space="0" w:color="auto"/>
            <w:left w:val="none" w:sz="0" w:space="0" w:color="auto"/>
            <w:bottom w:val="none" w:sz="0" w:space="0" w:color="auto"/>
            <w:right w:val="none" w:sz="0" w:space="0" w:color="auto"/>
          </w:divBdr>
          <w:divsChild>
            <w:div w:id="1906067763">
              <w:marLeft w:val="0"/>
              <w:marRight w:val="0"/>
              <w:marTop w:val="0"/>
              <w:marBottom w:val="0"/>
              <w:divBdr>
                <w:top w:val="none" w:sz="0" w:space="0" w:color="auto"/>
                <w:left w:val="none" w:sz="0" w:space="0" w:color="auto"/>
                <w:bottom w:val="none" w:sz="0" w:space="0" w:color="auto"/>
                <w:right w:val="none" w:sz="0" w:space="0" w:color="auto"/>
              </w:divBdr>
              <w:divsChild>
                <w:div w:id="1015764107">
                  <w:marLeft w:val="0"/>
                  <w:marRight w:val="0"/>
                  <w:marTop w:val="0"/>
                  <w:marBottom w:val="0"/>
                  <w:divBdr>
                    <w:top w:val="none" w:sz="0" w:space="0" w:color="auto"/>
                    <w:left w:val="none" w:sz="0" w:space="0" w:color="auto"/>
                    <w:bottom w:val="none" w:sz="0" w:space="0" w:color="auto"/>
                    <w:right w:val="none" w:sz="0" w:space="0" w:color="auto"/>
                  </w:divBdr>
                  <w:divsChild>
                    <w:div w:id="1667587707">
                      <w:marLeft w:val="0"/>
                      <w:marRight w:val="0"/>
                      <w:marTop w:val="0"/>
                      <w:marBottom w:val="0"/>
                      <w:divBdr>
                        <w:top w:val="none" w:sz="0" w:space="0" w:color="auto"/>
                        <w:left w:val="none" w:sz="0" w:space="0" w:color="auto"/>
                        <w:bottom w:val="none" w:sz="0" w:space="0" w:color="auto"/>
                        <w:right w:val="none" w:sz="0" w:space="0" w:color="auto"/>
                      </w:divBdr>
                      <w:divsChild>
                        <w:div w:id="1453474556">
                          <w:marLeft w:val="0"/>
                          <w:marRight w:val="0"/>
                          <w:marTop w:val="0"/>
                          <w:marBottom w:val="0"/>
                          <w:divBdr>
                            <w:top w:val="none" w:sz="0" w:space="0" w:color="auto"/>
                            <w:left w:val="none" w:sz="0" w:space="0" w:color="auto"/>
                            <w:bottom w:val="none" w:sz="0" w:space="0" w:color="auto"/>
                            <w:right w:val="none" w:sz="0" w:space="0" w:color="auto"/>
                          </w:divBdr>
                          <w:divsChild>
                            <w:div w:id="1430006562">
                              <w:marLeft w:val="0"/>
                              <w:marRight w:val="0"/>
                              <w:marTop w:val="100"/>
                              <w:marBottom w:val="100"/>
                              <w:divBdr>
                                <w:top w:val="none" w:sz="0" w:space="0" w:color="auto"/>
                                <w:left w:val="none" w:sz="0" w:space="0" w:color="auto"/>
                                <w:bottom w:val="none" w:sz="0" w:space="0" w:color="auto"/>
                                <w:right w:val="none" w:sz="0" w:space="0" w:color="auto"/>
                              </w:divBdr>
                              <w:divsChild>
                                <w:div w:id="1633170848">
                                  <w:marLeft w:val="0"/>
                                  <w:marRight w:val="0"/>
                                  <w:marTop w:val="0"/>
                                  <w:marBottom w:val="0"/>
                                  <w:divBdr>
                                    <w:top w:val="none" w:sz="0" w:space="0" w:color="auto"/>
                                    <w:left w:val="none" w:sz="0" w:space="0" w:color="auto"/>
                                    <w:bottom w:val="none" w:sz="0" w:space="0" w:color="auto"/>
                                    <w:right w:val="none" w:sz="0" w:space="0" w:color="auto"/>
                                  </w:divBdr>
                                  <w:divsChild>
                                    <w:div w:id="17967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69283237">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a-fortaleza-alexander-watson-primera-guerra-mundial-przemysl-rusia/"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BD39-5626-3840-AF89-AB339BFC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78</cp:revision>
  <dcterms:created xsi:type="dcterms:W3CDTF">2019-05-21T05:00:00Z</dcterms:created>
  <dcterms:modified xsi:type="dcterms:W3CDTF">2023-01-26T09:50:00Z</dcterms:modified>
</cp:coreProperties>
</file>